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72B5" w:rsidRPr="000472B5" w:rsidRDefault="000472B5" w:rsidP="000472B5">
      <w:pPr>
        <w:spacing w:line="360" w:lineRule="auto"/>
        <w:jc w:val="center"/>
        <w:rPr>
          <w:rFonts w:ascii="David" w:hAnsi="David" w:cs="David"/>
          <w:b/>
          <w:bCs/>
          <w:sz w:val="24"/>
          <w:szCs w:val="24"/>
          <w:u w:val="single"/>
          <w:rtl/>
        </w:rPr>
      </w:pPr>
      <w:bookmarkStart w:id="0" w:name="_GoBack"/>
      <w:bookmarkEnd w:id="0"/>
      <w:r w:rsidRPr="000472B5">
        <w:rPr>
          <w:rFonts w:ascii="David" w:hAnsi="David" w:cs="David"/>
          <w:b/>
          <w:bCs/>
          <w:sz w:val="24"/>
          <w:szCs w:val="24"/>
          <w:rtl/>
        </w:rPr>
        <w:t xml:space="preserve">  </w:t>
      </w:r>
      <w:r w:rsidRPr="000472B5">
        <w:rPr>
          <w:rFonts w:ascii="David" w:hAnsi="David" w:cs="David"/>
          <w:b/>
          <w:bCs/>
          <w:sz w:val="24"/>
          <w:szCs w:val="24"/>
          <w:u w:val="single"/>
          <w:rtl/>
        </w:rPr>
        <w:t xml:space="preserve">תשובות והבהרות לשאלות ובקשות שהתקבלו במסגרת מכרז פומבי מכרז פומבי מס' 30/2022 להקמת מתקן </w:t>
      </w:r>
      <w:proofErr w:type="spellStart"/>
      <w:r w:rsidRPr="000472B5">
        <w:rPr>
          <w:rFonts w:ascii="David" w:hAnsi="David" w:cs="David"/>
          <w:b/>
          <w:bCs/>
          <w:sz w:val="24"/>
          <w:szCs w:val="24"/>
          <w:u w:val="single"/>
          <w:rtl/>
        </w:rPr>
        <w:t>איחסון</w:t>
      </w:r>
      <w:proofErr w:type="spellEnd"/>
      <w:r w:rsidRPr="000472B5">
        <w:rPr>
          <w:rFonts w:ascii="David" w:hAnsi="David" w:cs="David"/>
          <w:b/>
          <w:bCs/>
          <w:sz w:val="24"/>
          <w:szCs w:val="24"/>
          <w:u w:val="single"/>
          <w:rtl/>
        </w:rPr>
        <w:t xml:space="preserve"> גפ"מ</w:t>
      </w:r>
    </w:p>
    <w:p w:rsidR="000472B5" w:rsidRPr="000472B5" w:rsidRDefault="000472B5" w:rsidP="000472B5">
      <w:pPr>
        <w:rPr>
          <w:rFonts w:ascii="David" w:hAnsi="David" w:cs="David"/>
          <w:b/>
          <w:bCs/>
          <w:sz w:val="24"/>
          <w:szCs w:val="24"/>
          <w:rtl/>
        </w:rPr>
      </w:pPr>
      <w:r w:rsidRPr="000472B5">
        <w:rPr>
          <w:rFonts w:ascii="David" w:hAnsi="David" w:cs="David"/>
          <w:b/>
          <w:bCs/>
          <w:sz w:val="24"/>
          <w:szCs w:val="24"/>
          <w:rtl/>
        </w:rPr>
        <w:t>המשרד מתכבד להשיב על שאלות שנתקבלו במסגרת המכרז לעיל</w:t>
      </w:r>
    </w:p>
    <w:p w:rsidR="000472B5" w:rsidRDefault="000472B5"/>
    <w:tbl>
      <w:tblPr>
        <w:bidiVisual/>
        <w:tblW w:w="139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
        <w:gridCol w:w="1069"/>
        <w:gridCol w:w="1232"/>
        <w:gridCol w:w="5634"/>
        <w:gridCol w:w="5388"/>
      </w:tblGrid>
      <w:tr w:rsidR="00374DCE" w:rsidRPr="00374DCE" w:rsidTr="000472B5">
        <w:trPr>
          <w:trHeight w:val="1125"/>
        </w:trPr>
        <w:tc>
          <w:tcPr>
            <w:tcW w:w="577" w:type="dxa"/>
            <w:shd w:val="clear" w:color="auto" w:fill="EDEDED" w:themeFill="accent3" w:themeFillTint="33"/>
            <w:vAlign w:val="center"/>
            <w:hideMark/>
          </w:tcPr>
          <w:p w:rsidR="00374DCE" w:rsidRPr="00374DCE" w:rsidRDefault="00374DCE" w:rsidP="00374DCE">
            <w:pPr>
              <w:spacing w:after="0" w:line="360" w:lineRule="auto"/>
              <w:rPr>
                <w:rFonts w:ascii="David" w:hAnsi="David" w:cs="David"/>
                <w:b/>
                <w:bCs/>
                <w:sz w:val="24"/>
                <w:szCs w:val="24"/>
                <w:rtl/>
              </w:rPr>
            </w:pPr>
            <w:r w:rsidRPr="00374DCE">
              <w:rPr>
                <w:rFonts w:ascii="David" w:hAnsi="David" w:cs="David"/>
                <w:b/>
                <w:bCs/>
                <w:sz w:val="24"/>
                <w:szCs w:val="24"/>
                <w:rtl/>
              </w:rPr>
              <w:t>מס'</w:t>
            </w:r>
          </w:p>
        </w:tc>
        <w:tc>
          <w:tcPr>
            <w:tcW w:w="1069" w:type="dxa"/>
            <w:shd w:val="clear" w:color="auto" w:fill="EDEDED" w:themeFill="accent3" w:themeFillTint="33"/>
            <w:vAlign w:val="center"/>
            <w:hideMark/>
          </w:tcPr>
          <w:p w:rsidR="00374DCE" w:rsidRPr="00374DCE" w:rsidRDefault="00374DCE" w:rsidP="00374DCE">
            <w:pPr>
              <w:spacing w:after="0" w:line="360" w:lineRule="auto"/>
              <w:rPr>
                <w:rFonts w:ascii="David" w:hAnsi="David" w:cs="David"/>
                <w:b/>
                <w:bCs/>
                <w:sz w:val="24"/>
                <w:szCs w:val="24"/>
                <w:rtl/>
              </w:rPr>
            </w:pPr>
            <w:r w:rsidRPr="00374DCE">
              <w:rPr>
                <w:rFonts w:ascii="David" w:hAnsi="David" w:cs="David"/>
                <w:b/>
                <w:bCs/>
                <w:sz w:val="24"/>
                <w:szCs w:val="24"/>
                <w:rtl/>
              </w:rPr>
              <w:t>עמוד במסמכי המכרז</w:t>
            </w:r>
          </w:p>
        </w:tc>
        <w:tc>
          <w:tcPr>
            <w:tcW w:w="1232" w:type="dxa"/>
            <w:shd w:val="clear" w:color="auto" w:fill="EDEDED" w:themeFill="accent3" w:themeFillTint="33"/>
            <w:vAlign w:val="center"/>
            <w:hideMark/>
          </w:tcPr>
          <w:p w:rsidR="00374DCE" w:rsidRPr="00374DCE" w:rsidRDefault="00374DCE" w:rsidP="00374DCE">
            <w:pPr>
              <w:spacing w:after="0" w:line="360" w:lineRule="auto"/>
              <w:rPr>
                <w:rFonts w:ascii="David" w:hAnsi="David" w:cs="David"/>
                <w:b/>
                <w:bCs/>
                <w:sz w:val="24"/>
                <w:szCs w:val="24"/>
                <w:rtl/>
              </w:rPr>
            </w:pPr>
            <w:r w:rsidRPr="00374DCE">
              <w:rPr>
                <w:rFonts w:ascii="David" w:hAnsi="David" w:cs="David"/>
                <w:b/>
                <w:bCs/>
                <w:sz w:val="24"/>
                <w:szCs w:val="24"/>
                <w:rtl/>
              </w:rPr>
              <w:t>מספר סעיף</w:t>
            </w:r>
          </w:p>
        </w:tc>
        <w:tc>
          <w:tcPr>
            <w:tcW w:w="5634" w:type="dxa"/>
            <w:shd w:val="clear" w:color="auto" w:fill="EDEDED" w:themeFill="accent3" w:themeFillTint="33"/>
            <w:vAlign w:val="center"/>
            <w:hideMark/>
          </w:tcPr>
          <w:p w:rsidR="00374DCE" w:rsidRPr="00374DCE" w:rsidRDefault="00374DCE" w:rsidP="00374DCE">
            <w:pPr>
              <w:spacing w:after="0" w:line="360" w:lineRule="auto"/>
              <w:rPr>
                <w:rFonts w:ascii="David" w:hAnsi="David" w:cs="David"/>
                <w:b/>
                <w:bCs/>
                <w:sz w:val="24"/>
                <w:szCs w:val="24"/>
                <w:rtl/>
              </w:rPr>
            </w:pPr>
            <w:r w:rsidRPr="00374DCE">
              <w:rPr>
                <w:rFonts w:ascii="David" w:hAnsi="David" w:cs="David"/>
                <w:b/>
                <w:bCs/>
                <w:sz w:val="24"/>
                <w:szCs w:val="24"/>
                <w:rtl/>
              </w:rPr>
              <w:t>פירוט השאלה / ההבהרה</w:t>
            </w:r>
          </w:p>
        </w:tc>
        <w:tc>
          <w:tcPr>
            <w:tcW w:w="5388" w:type="dxa"/>
            <w:shd w:val="clear" w:color="auto" w:fill="EDEDED" w:themeFill="accent3" w:themeFillTint="33"/>
            <w:vAlign w:val="center"/>
            <w:hideMark/>
          </w:tcPr>
          <w:p w:rsidR="00374DCE" w:rsidRPr="00374DCE" w:rsidRDefault="00374DCE" w:rsidP="00374DCE">
            <w:pPr>
              <w:spacing w:after="0" w:line="360" w:lineRule="auto"/>
              <w:rPr>
                <w:rFonts w:ascii="David" w:hAnsi="David" w:cs="David"/>
                <w:b/>
                <w:bCs/>
                <w:sz w:val="24"/>
                <w:szCs w:val="24"/>
                <w:rtl/>
              </w:rPr>
            </w:pPr>
            <w:r w:rsidRPr="00374DCE">
              <w:rPr>
                <w:rFonts w:ascii="David" w:hAnsi="David" w:cs="David"/>
                <w:b/>
                <w:bCs/>
                <w:sz w:val="24"/>
                <w:szCs w:val="24"/>
                <w:rtl/>
              </w:rPr>
              <w:t>תשובת ההבהרה</w:t>
            </w:r>
          </w:p>
          <w:p w:rsidR="00374DCE" w:rsidRPr="00374DCE" w:rsidRDefault="00374DCE" w:rsidP="00374DCE">
            <w:pPr>
              <w:spacing w:after="0" w:line="360" w:lineRule="auto"/>
              <w:rPr>
                <w:rFonts w:ascii="David" w:hAnsi="David" w:cs="David"/>
                <w:b/>
                <w:bCs/>
                <w:sz w:val="24"/>
                <w:szCs w:val="24"/>
                <w:rtl/>
              </w:rPr>
            </w:pPr>
          </w:p>
        </w:tc>
      </w:tr>
      <w:tr w:rsidR="00BA72BC" w:rsidRPr="00374DCE" w:rsidTr="000472B5">
        <w:trPr>
          <w:trHeight w:val="6511"/>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2, 14, 16, 22, 36  </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1.3.1, 1.4, 1.5 למכרז, 1.1.1, 1.1.2, 5, 10.2.2, 11.1 למפרט וסעיף 2 לחוזה. </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א.         נבקש להבהיר כי על פי יתרת היקף האחסון המותרת בהתאם לנספח הבינוי </w:t>
            </w:r>
            <w:proofErr w:type="spellStart"/>
            <w:r w:rsidRPr="00374DCE">
              <w:rPr>
                <w:rFonts w:ascii="David" w:eastAsia="Times New Roman" w:hAnsi="David" w:cs="David"/>
                <w:color w:val="000000"/>
                <w:sz w:val="24"/>
                <w:szCs w:val="24"/>
                <w:rtl/>
              </w:rPr>
              <w:t>לתמ"א</w:t>
            </w:r>
            <w:proofErr w:type="spellEnd"/>
            <w:r w:rsidRPr="00374DCE">
              <w:rPr>
                <w:rFonts w:ascii="David" w:eastAsia="Times New Roman" w:hAnsi="David" w:cs="David"/>
                <w:color w:val="000000"/>
                <w:sz w:val="24"/>
                <w:szCs w:val="24"/>
                <w:rtl/>
              </w:rPr>
              <w:t xml:space="preserve"> 32/1 ובהתבסס על תקנים המקובלים החברה יכולה לבנות 14 מכלי גפ"מ בנפח של 1,500 קוב כ"א ומילוי מקסימלי בשיעור של 90%, כך שסך המשקל הכולל לאחסון הינו כ- 10,000 טון נטו. לחברה יש זכות ל-10,000 טון נפח אחסון על פי אישורים שניתנו לה לפני שנים רבות, עוד לפני תמ"א 32/1 ואין לכלול נפח זה בנפח שניתן לבנות על פי המכרז הנוכחי. נבקש להבהיר כי היתרה הקיימת בהתאם </w:t>
            </w:r>
            <w:proofErr w:type="spellStart"/>
            <w:r w:rsidRPr="00374DCE">
              <w:rPr>
                <w:rFonts w:ascii="David" w:eastAsia="Times New Roman" w:hAnsi="David" w:cs="David"/>
                <w:color w:val="000000"/>
                <w:sz w:val="24"/>
                <w:szCs w:val="24"/>
                <w:rtl/>
              </w:rPr>
              <w:t>לתמ"א</w:t>
            </w:r>
            <w:proofErr w:type="spellEnd"/>
            <w:r w:rsidRPr="00374DCE">
              <w:rPr>
                <w:rFonts w:ascii="David" w:eastAsia="Times New Roman" w:hAnsi="David" w:cs="David"/>
                <w:color w:val="000000"/>
                <w:sz w:val="24"/>
                <w:szCs w:val="24"/>
                <w:rtl/>
              </w:rPr>
              <w:t xml:space="preserve"> 32/1 עונה על תנאי הסף.</w:t>
            </w:r>
            <w:r w:rsidRPr="00374DCE">
              <w:rPr>
                <w:rFonts w:ascii="David" w:eastAsia="Times New Roman" w:hAnsi="David" w:cs="David"/>
                <w:color w:val="000000"/>
                <w:sz w:val="24"/>
                <w:szCs w:val="24"/>
                <w:rtl/>
              </w:rPr>
              <w:br/>
              <w:t>ב.         להבנתו ממסמכי המכרז החברה תידרש לספק שירותי ניפוק רק במידה והמתקנים הקיימים יוכלו לספק את השירות המבוקש ולא תוטל על החברה כל חובה להשקיע במתקנים קיימים כדי להתאימם למתן שירותי ניפוק נוספים. כיום יש ניצול מקסימאלי בעמדות הניפוק הקיימות ויש אפשרות לתת שירות במקרה חירום. כמו כן קיימת תפוקה מקסימאלית במתקן למילוי מכלי מיטלטלין. אנא אשרו.  לחילופין מבקשים להגדיר את יכולות הניפוק הנדרשות מהמתקן אשר יהוו חלק מעלויות הפרויקט.</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א. הוראות הסעיף ברורות. </w:t>
            </w:r>
            <w:r w:rsidRPr="00374DCE">
              <w:rPr>
                <w:rFonts w:ascii="David" w:eastAsia="Times New Roman" w:hAnsi="David" w:cs="David"/>
                <w:color w:val="000000"/>
                <w:sz w:val="24"/>
                <w:szCs w:val="24"/>
                <w:rtl/>
              </w:rPr>
              <w:br/>
              <w:t xml:space="preserve">יש לפעול בהתאם </w:t>
            </w:r>
            <w:proofErr w:type="spellStart"/>
            <w:r w:rsidRPr="00374DCE">
              <w:rPr>
                <w:rFonts w:ascii="David" w:eastAsia="Times New Roman" w:hAnsi="David" w:cs="David"/>
                <w:color w:val="000000"/>
                <w:sz w:val="24"/>
                <w:szCs w:val="24"/>
                <w:rtl/>
              </w:rPr>
              <w:t>לתמ"א</w:t>
            </w:r>
            <w:proofErr w:type="spellEnd"/>
            <w:r w:rsidRPr="00374DCE">
              <w:rPr>
                <w:rFonts w:ascii="David" w:eastAsia="Times New Roman" w:hAnsi="David" w:cs="David"/>
                <w:color w:val="000000"/>
                <w:sz w:val="24"/>
                <w:szCs w:val="24"/>
                <w:rtl/>
              </w:rPr>
              <w:t xml:space="preserve"> 32/1/ה בהוראות התוכנית בסעיף 4.1.2 ג' (עמוד 11) היקף האחסון </w:t>
            </w:r>
            <w:proofErr w:type="spellStart"/>
            <w:r w:rsidRPr="00374DCE">
              <w:rPr>
                <w:rFonts w:ascii="David" w:eastAsia="Times New Roman" w:hAnsi="David" w:cs="David"/>
                <w:color w:val="000000"/>
                <w:sz w:val="24"/>
                <w:szCs w:val="24"/>
                <w:rtl/>
              </w:rPr>
              <w:t>המירבי</w:t>
            </w:r>
            <w:proofErr w:type="spellEnd"/>
            <w:r w:rsidRPr="00374DCE">
              <w:rPr>
                <w:rFonts w:ascii="David" w:eastAsia="Times New Roman" w:hAnsi="David" w:cs="David"/>
                <w:color w:val="000000"/>
                <w:sz w:val="24"/>
                <w:szCs w:val="24"/>
                <w:rtl/>
              </w:rPr>
              <w:t xml:space="preserve"> במכלים טמונים במתחם הגפ"מ לא יעלה על 20,000 טון. היה ותידרש הגדלה של היקף האחסון יש לפעול בהתאם להוראות </w:t>
            </w:r>
            <w:proofErr w:type="spellStart"/>
            <w:r w:rsidRPr="00374DCE">
              <w:rPr>
                <w:rFonts w:ascii="David" w:eastAsia="Times New Roman" w:hAnsi="David" w:cs="David"/>
                <w:color w:val="000000"/>
                <w:sz w:val="24"/>
                <w:szCs w:val="24"/>
                <w:rtl/>
              </w:rPr>
              <w:t>התמ"א</w:t>
            </w:r>
            <w:proofErr w:type="spellEnd"/>
            <w:r w:rsidRPr="00374DCE">
              <w:rPr>
                <w:rFonts w:ascii="David" w:eastAsia="Times New Roman" w:hAnsi="David" w:cs="David"/>
                <w:color w:val="000000"/>
                <w:sz w:val="24"/>
                <w:szCs w:val="24"/>
                <w:rtl/>
              </w:rPr>
              <w:t>.</w:t>
            </w:r>
            <w:r w:rsidRPr="00374DCE">
              <w:rPr>
                <w:rFonts w:ascii="David" w:eastAsia="Times New Roman" w:hAnsi="David" w:cs="David"/>
                <w:color w:val="000000"/>
                <w:sz w:val="24"/>
                <w:szCs w:val="24"/>
                <w:rtl/>
              </w:rPr>
              <w:br/>
              <w:t>ב. ראו סעיף 15 בנספח המקצועי א'1.</w:t>
            </w:r>
          </w:p>
        </w:tc>
      </w:tr>
      <w:tr w:rsidR="00BA72BC" w:rsidRPr="00374DCE" w:rsidTr="000472B5">
        <w:trPr>
          <w:trHeight w:val="86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נבקש לקבל הבהרה האם יש הרשאה תקציבית. תקציב המדינה אושר בתחילת נובמבר 2021, ועל כן לא ברור אם המכרז תוקצב במסגרת תקציב המדינה או שמא נדרש מקור תקציבי ספציפי לצורך המכרז.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לצורך מכרז זה קיים מקור תקציבי</w:t>
            </w:r>
            <w:r w:rsidR="00374DCE">
              <w:rPr>
                <w:rFonts w:ascii="David" w:eastAsia="Times New Roman" w:hAnsi="David" w:cs="David" w:hint="cs"/>
                <w:color w:val="000000"/>
                <w:sz w:val="24"/>
                <w:szCs w:val="24"/>
                <w:rtl/>
              </w:rPr>
              <w:t>.</w:t>
            </w:r>
            <w:r w:rsidRPr="00374DCE">
              <w:rPr>
                <w:rFonts w:ascii="David" w:eastAsia="Times New Roman" w:hAnsi="David" w:cs="David"/>
                <w:color w:val="000000"/>
                <w:sz w:val="24"/>
                <w:szCs w:val="24"/>
                <w:rtl/>
              </w:rPr>
              <w:t xml:space="preserve"> </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3</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2.3.1.1 למפרט </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מבקשים להתאים את אופן חישוב התמורה למנגנון התפעולי הקיים כיום בחווה המנוהלת על ידי החברה בדגש על תדירות ביצוע המדידות.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 עם זאת ראו תיקון במסמכי המכרז.</w:t>
            </w:r>
          </w:p>
        </w:tc>
      </w:tr>
      <w:tr w:rsidR="00BA72BC" w:rsidRPr="00374DCE" w:rsidTr="000472B5">
        <w:trPr>
          <w:trHeight w:val="2249"/>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 למכרז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סעיף 4.3 – נדרשת הבהרה בהתייחס ל"צרכי אבטחה כלליים", האם מדובר על דרישות לאבטחת מידע וסייבר במתקן? או שמא מדובר על דרישות אבטחה למיגון פיזי. </w:t>
            </w:r>
            <w:r w:rsidRPr="00374DCE">
              <w:rPr>
                <w:rFonts w:ascii="David" w:eastAsia="Times New Roman" w:hAnsi="David" w:cs="David"/>
                <w:color w:val="000000"/>
                <w:sz w:val="24"/>
                <w:szCs w:val="24"/>
                <w:rtl/>
              </w:rPr>
              <w:br/>
              <w:t>סעיף 4.5 – ישנה אי בהירות לגבי מה קורה לאחר הזכייה. האם משרד האנרגיה יפעל לצרף את הזוכה לרשימת הגופים אשר מונחים על ידו? או כפי שצוין בסעיף 4.7, ההנחיות להגנת המתקן יתבצעו ע"י מערך הביטחון והסייבר במשרד האנרגיה?</w:t>
            </w:r>
            <w:r w:rsidRPr="00374DCE">
              <w:rPr>
                <w:rFonts w:ascii="David" w:eastAsia="Times New Roman" w:hAnsi="David" w:cs="David"/>
                <w:color w:val="000000"/>
                <w:sz w:val="24"/>
                <w:szCs w:val="24"/>
                <w:rtl/>
              </w:rPr>
              <w:br/>
              <w:t>סעיף 4.7 – מבקשים לקבל הבהרה כי גופים המונחים על ידי מערך הסייבר הלאומי לא ידרשו לרגולציה נוספת בנושא הסיבר על ידי  מערך חירום ביטחון וסייבר במשרד האנרגיה. וזאת על מנת למנוע כפל רגולציה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1. ראו תיקון במסמכי המכרז. </w:t>
            </w:r>
            <w:r w:rsidRPr="00374DCE">
              <w:rPr>
                <w:rFonts w:ascii="David" w:eastAsia="Times New Roman" w:hAnsi="David" w:cs="David"/>
                <w:color w:val="000000"/>
                <w:sz w:val="24"/>
                <w:szCs w:val="24"/>
                <w:rtl/>
              </w:rPr>
              <w:br/>
              <w:t>2.ראו תיקון במסמכי המכרז.</w:t>
            </w:r>
            <w:r w:rsidRPr="00374DCE">
              <w:rPr>
                <w:rFonts w:ascii="David" w:eastAsia="Times New Roman" w:hAnsi="David" w:cs="David"/>
                <w:color w:val="000000"/>
                <w:sz w:val="24"/>
                <w:szCs w:val="24"/>
                <w:rtl/>
              </w:rPr>
              <w:br/>
              <w:t>3. הבקשה נדחית.</w:t>
            </w:r>
          </w:p>
        </w:tc>
      </w:tr>
      <w:tr w:rsidR="00BA72BC" w:rsidRPr="00374DCE" w:rsidTr="000472B5">
        <w:trPr>
          <w:trHeight w:val="522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7, 9, 22, 41, 42, 52, 75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6.1.3, 12.2 למכרז, 10.2.4 למפרט, 7(ג), 7(ו), 16(ג) לחוזה, נספח </w:t>
            </w:r>
            <w:proofErr w:type="spellStart"/>
            <w:r w:rsidRPr="00374DCE">
              <w:rPr>
                <w:rFonts w:ascii="David" w:eastAsia="Times New Roman" w:hAnsi="David" w:cs="David"/>
                <w:color w:val="000000"/>
                <w:sz w:val="24"/>
                <w:szCs w:val="24"/>
                <w:rtl/>
              </w:rPr>
              <w:t>יז</w:t>
            </w:r>
            <w:proofErr w:type="spellEnd"/>
            <w:r w:rsidRPr="00374DCE">
              <w:rPr>
                <w:rFonts w:ascii="David" w:eastAsia="Times New Roman" w:hAnsi="David" w:cs="David"/>
                <w:color w:val="000000"/>
                <w:sz w:val="24"/>
                <w:szCs w:val="24"/>
                <w:rtl/>
              </w:rPr>
              <w:t>'.</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א) בהתאם למסמכי המכרז הצעת המחיר תכלול הוצאות נוספות שהחברה תצטרך לשאת בהן במהלך ועקב הקמת המתקן וזאת אף כתוצאה מדרישות סטטוטוריות או בשל דרישות נוספות של הרגולטור. מדובר בדרישה הגורמת לחוסר וודאות וסיכון בלתי סבירים המוטלים על המציעים. </w:t>
            </w:r>
            <w:r w:rsidRPr="00374DCE">
              <w:rPr>
                <w:rFonts w:ascii="David" w:eastAsia="Times New Roman" w:hAnsi="David" w:cs="David"/>
                <w:color w:val="000000"/>
                <w:sz w:val="24"/>
                <w:szCs w:val="24"/>
                <w:rtl/>
              </w:rPr>
              <w:br/>
              <w:t>לפיכך, נבקש כי יובהר במסמכי המכרז כי המשרד מתחייב לשפות את החברה בגובה ההוצאות כאמור כנגד הצגת אסמכתאות מתאימות בכל במקרה בו יוטלו על החברה הוצאות נוספות כתוצאה מדרישות סטטוטוריות או דרישות נוספות של הרגולטור שלא היו ידועות במועד האחרון להגשת הצעות.</w:t>
            </w:r>
            <w:r w:rsidRPr="00374DCE">
              <w:rPr>
                <w:rFonts w:ascii="David" w:eastAsia="Times New Roman" w:hAnsi="David" w:cs="David"/>
                <w:color w:val="000000"/>
                <w:sz w:val="24"/>
                <w:szCs w:val="24"/>
                <w:rtl/>
              </w:rPr>
              <w:br/>
              <w:t xml:space="preserve">ב) הדרישה לעמוד בהוראות המופיעות במערכת 'מגדל' של מינהל הדלק לרבות ההערה כי בימים אלה מינהל הדלק נמצא בהליך התקנת תקנות, וכי ככל שיסתיים ההליך טרם מתן אחד ההיתרים תגברנה התקנה ככל שתותקן טרם כניסתה איננה </w:t>
            </w:r>
            <w:r w:rsidRPr="00374DCE">
              <w:rPr>
                <w:rFonts w:ascii="David" w:eastAsia="Times New Roman" w:hAnsi="David" w:cs="David"/>
                <w:color w:val="000000"/>
                <w:sz w:val="24"/>
                <w:szCs w:val="24"/>
                <w:rtl/>
              </w:rPr>
              <w:lastRenderedPageBreak/>
              <w:t xml:space="preserve">סבירה. למעשה, סעיף זה מרוקן מתוכן את סוגיית השינוי בדין ונספח </w:t>
            </w:r>
            <w:proofErr w:type="spellStart"/>
            <w:r w:rsidRPr="00374DCE">
              <w:rPr>
                <w:rFonts w:ascii="David" w:eastAsia="Times New Roman" w:hAnsi="David" w:cs="David"/>
                <w:color w:val="000000"/>
                <w:sz w:val="24"/>
                <w:szCs w:val="24"/>
                <w:rtl/>
              </w:rPr>
              <w:t>יז</w:t>
            </w:r>
            <w:proofErr w:type="spellEnd"/>
            <w:r w:rsidRPr="00374DCE">
              <w:rPr>
                <w:rFonts w:ascii="David" w:eastAsia="Times New Roman" w:hAnsi="David" w:cs="David"/>
                <w:color w:val="000000"/>
                <w:sz w:val="24"/>
                <w:szCs w:val="24"/>
                <w:rtl/>
              </w:rPr>
              <w:t>' שכן סעיף 1.ב.2 לנספח קובע כי שינוי בדין שהינו תוצאה ממימוש הזכויות ושיקול הדעת המוקנים למשרד בהתאם להוראות ההסכם לא ייחשבו שינוי מפלה בדין. מדובר באי-וודאות עצומה ובמתן כוח בלתי-מידתי למשרד ומבוקש למחוק סעיף זה.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א. הבקשה נדחית</w:t>
            </w:r>
            <w:r w:rsidRPr="00374DCE">
              <w:rPr>
                <w:rFonts w:ascii="David" w:eastAsia="Times New Roman" w:hAnsi="David" w:cs="David"/>
                <w:sz w:val="24"/>
                <w:szCs w:val="24"/>
                <w:rtl/>
              </w:rPr>
              <w:t xml:space="preserve">. עם זאת ראה סעיף ג' נספח </w:t>
            </w:r>
            <w:proofErr w:type="spellStart"/>
            <w:r w:rsidRPr="00374DCE">
              <w:rPr>
                <w:rFonts w:ascii="David" w:eastAsia="Times New Roman" w:hAnsi="David" w:cs="David"/>
                <w:sz w:val="24"/>
                <w:szCs w:val="24"/>
                <w:rtl/>
              </w:rPr>
              <w:t>יז</w:t>
            </w:r>
            <w:proofErr w:type="spellEnd"/>
            <w:r w:rsidRPr="00374DCE">
              <w:rPr>
                <w:rFonts w:ascii="David" w:eastAsia="Times New Roman" w:hAnsi="David" w:cs="David"/>
                <w:sz w:val="24"/>
                <w:szCs w:val="24"/>
                <w:rtl/>
              </w:rPr>
              <w:t>'.</w:t>
            </w:r>
            <w:r w:rsidRPr="00374DCE">
              <w:rPr>
                <w:rFonts w:ascii="David" w:eastAsia="Times New Roman" w:hAnsi="David" w:cs="David"/>
                <w:sz w:val="24"/>
                <w:szCs w:val="24"/>
                <w:rtl/>
              </w:rPr>
              <w:br/>
              <w:t>ב. הבקשה נדחית.</w:t>
            </w:r>
          </w:p>
        </w:tc>
      </w:tr>
      <w:tr w:rsidR="00BA72BC" w:rsidRPr="00374DCE" w:rsidTr="000472B5">
        <w:trPr>
          <w:trHeight w:val="5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כי יובהר כי במידה ובעתיד יפורסם איסור בדין ו/או הוראה רגולטורית או הנחיה כלשהי שתמנע מהחברה לקבל את המענק, המשרד ישיב לחברה את כל ההוצאות שהוציאה החברה עד למועד זה וזאת כנגד הצגת אסמכתאות מתאימות.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487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7</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2.1.1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1. הקביעה שהמענק או חלקו לא יינתן לפני יולי 2024, מתעלמת מכך שהחברה תידרש להשקיע תשומות רבות החל ממועד הגשת ההצעה במכרז וכלה בגמר בניית המתקן זאת תוך כדי שמוטלים עליו כל הסיכונים האפשריים.</w:t>
            </w:r>
            <w:r w:rsidRPr="00374DCE">
              <w:rPr>
                <w:rFonts w:ascii="David" w:eastAsia="Times New Roman" w:hAnsi="David" w:cs="David"/>
                <w:color w:val="000000"/>
                <w:sz w:val="24"/>
                <w:szCs w:val="24"/>
                <w:rtl/>
              </w:rPr>
              <w:br/>
              <w:t>נבקש לשנות ולקבוע מנגנון מתן מענק, כדלקמן:</w:t>
            </w:r>
            <w:r w:rsidRPr="00374DCE">
              <w:rPr>
                <w:rFonts w:ascii="David" w:eastAsia="Times New Roman" w:hAnsi="David" w:cs="David"/>
                <w:color w:val="000000"/>
                <w:sz w:val="24"/>
                <w:szCs w:val="24"/>
                <w:rtl/>
              </w:rPr>
              <w:br/>
              <w:t>א.      הבטחה כי כלל סכום המענק יינתן לזוכה ללא קביעת תנאים/דרישות נוספות.</w:t>
            </w:r>
            <w:r w:rsidRPr="00374DCE">
              <w:rPr>
                <w:rFonts w:ascii="David" w:eastAsia="Times New Roman" w:hAnsi="David" w:cs="David"/>
                <w:color w:val="000000"/>
                <w:sz w:val="24"/>
                <w:szCs w:val="24"/>
                <w:rtl/>
              </w:rPr>
              <w:br/>
              <w:t xml:space="preserve">ב.      המענק ישולם לזוכה ב- 3 תשלומים שנתיים שווים החל מקבלת היתר בנייה סופי ומאושר ממוסד תכנון, ובשים לב להערותינו לעניין לוחות הזמנים להלן. כמו כן, היה והמשרד לא יעמוד בהתחייבויותיו לעיל ולא ישלם את המענק באחת או יותר מאבני הדרך שפורטו לעיל, המענק יישא ריבית פיגורים לפי ריבית פיגורים </w:t>
            </w:r>
            <w:proofErr w:type="spellStart"/>
            <w:r w:rsidRPr="00374DCE">
              <w:rPr>
                <w:rFonts w:ascii="David" w:eastAsia="Times New Roman" w:hAnsi="David" w:cs="David"/>
                <w:color w:val="000000"/>
                <w:sz w:val="24"/>
                <w:szCs w:val="24"/>
                <w:rtl/>
              </w:rPr>
              <w:t>חשכ"ל</w:t>
            </w:r>
            <w:proofErr w:type="spellEnd"/>
            <w:r w:rsidRPr="00374DCE">
              <w:rPr>
                <w:rFonts w:ascii="David" w:eastAsia="Times New Roman" w:hAnsi="David" w:cs="David"/>
                <w:color w:val="000000"/>
                <w:sz w:val="24"/>
                <w:szCs w:val="24"/>
                <w:rtl/>
              </w:rPr>
              <w:t xml:space="preserve"> הידועה באותה עת. בנוסף, היה ואותו חלק מן המענק לא ישולם בחלוף 30 ימים ומעלה מן המועד הנקוב לעיל, תהיה בכך הפרה יסודית של ההסכם שיאפשר לזוכה לבטל את ההסכם ולקבל סעדים עקב ההפרה. </w:t>
            </w:r>
            <w:r w:rsidRPr="00374DCE">
              <w:rPr>
                <w:rFonts w:ascii="David" w:eastAsia="Times New Roman" w:hAnsi="David" w:cs="David"/>
                <w:color w:val="000000"/>
                <w:sz w:val="24"/>
                <w:szCs w:val="24"/>
                <w:rtl/>
              </w:rPr>
              <w:br/>
              <w:t xml:space="preserve"> 2. החברה הינה חברה ממשלתית בבעלות מלאה של מדינת ישראל, נבקש לאשר שאין מניעה שהחברה תוכל לגשת למכרז ולקבל את המענק המובטח ככל שתזכה.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1א. הבקשה נדחית.</w:t>
            </w:r>
            <w:r w:rsidRPr="00374DCE">
              <w:rPr>
                <w:rFonts w:ascii="David" w:eastAsia="Times New Roman" w:hAnsi="David" w:cs="David"/>
                <w:color w:val="000000"/>
                <w:sz w:val="24"/>
                <w:szCs w:val="24"/>
                <w:rtl/>
              </w:rPr>
              <w:br/>
              <w:t>1ב. הבקשה נדחית.</w:t>
            </w:r>
            <w:r w:rsidRPr="00374DCE">
              <w:rPr>
                <w:rFonts w:ascii="David" w:eastAsia="Times New Roman" w:hAnsi="David" w:cs="David"/>
                <w:color w:val="000000"/>
                <w:sz w:val="24"/>
                <w:szCs w:val="24"/>
                <w:rtl/>
              </w:rPr>
              <w:br/>
              <w:t>2. אין מניעה ובלבד שהתאגיד יעמוד בכל הוראות המכרז.</w:t>
            </w:r>
          </w:p>
        </w:tc>
      </w:tr>
      <w:tr w:rsidR="00BA72BC" w:rsidRPr="00374DCE" w:rsidTr="000472B5">
        <w:trPr>
          <w:trHeight w:val="219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2.2.2, 2.2.3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בהתאם למנגנון המוצע הזוכה מקבל את ההפרש בין המחיר הבסיס של 1,900 ₪ לטון גפ"מ לבין העלות בפועל שלו רק אם עלות זו נמוכה ממחיר ייבוא גפ"מ עוקב לפי צו פיקוח. מבקשים לקבל הבהרה מה קורה בתרחיש בו המחיר רכישה גבוה מ 1,900 ₪ ללא קשר למחיר ייבוא הגפ"מ?</w:t>
            </w:r>
            <w:r w:rsidRPr="00374DCE">
              <w:rPr>
                <w:rFonts w:ascii="David" w:eastAsia="Times New Roman" w:hAnsi="David" w:cs="David"/>
                <w:color w:val="000000"/>
                <w:sz w:val="24"/>
                <w:szCs w:val="24"/>
                <w:rtl/>
              </w:rPr>
              <w:br/>
              <w:t>כמו כן מבקשים לקבל הבהרה בדבר תהליך ההתחשבנות ובפרט לגבי המע"מ, האם ההתחשבנות כפי שמנוסחת בסעיף הנ"ל כוללת מע"מ או לא?</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39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9</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2.2.2.1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טרם נחתם הסכם חכירה בין החברה לבין </w:t>
            </w:r>
            <w:proofErr w:type="spellStart"/>
            <w:r w:rsidRPr="00374DCE">
              <w:rPr>
                <w:rFonts w:ascii="David" w:eastAsia="Times New Roman" w:hAnsi="David" w:cs="David"/>
                <w:color w:val="000000"/>
                <w:sz w:val="24"/>
                <w:szCs w:val="24"/>
                <w:rtl/>
              </w:rPr>
              <w:t>רמ"י</w:t>
            </w:r>
            <w:proofErr w:type="spellEnd"/>
            <w:r w:rsidRPr="00374DCE">
              <w:rPr>
                <w:rFonts w:ascii="David" w:eastAsia="Times New Roman" w:hAnsi="David" w:cs="David"/>
                <w:color w:val="000000"/>
                <w:sz w:val="24"/>
                <w:szCs w:val="24"/>
                <w:rtl/>
              </w:rPr>
              <w:t xml:space="preserve"> על הקרקעות נשוא המכרז. לחברה זכות, על פי האמור בסעיף 4(א) לחוק תשתיות להולכה ולאחסון על ידי גורם מפעיל תשע"ז – 2017, לקבל זכות חכירה או זכות שימוש כאמור. אנו מבקשים לוודא כי זכות זו עומדת בתנאי הסף של המכרז. לחילופין מבוקש לשנות את נוסח הסעיף כך שהחברה תוכל לעמוד בתנאי הסף.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5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14, 41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2.2.2 למפרט, 7(ג) ו-7(ד) לחוזה.</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נבקשכם לקבוע במסמכי המכרז שכל התשלומים (לרבות המענק) במהלך תקופת ההתקשרות ובתקופת האופציה יהיו צמודים למדד המחירים לצרכן שיתפרסם בכל חודש בחודשו ובכל מקרה לא יפחת מהמחיר המוצע במכרז, שכן אחרת הדבר לא מאפשר לתמחר באופן מושכל ויוצר עיוות בין הכנסות להוצאות.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235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14, 16, 17, 43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2.2.3, 4, 5.4, 5.5, 5.6, 6.5, 6.6, 6.7, 6.8 למפרט, 7(יא) ו-7(</w:t>
            </w:r>
            <w:proofErr w:type="spellStart"/>
            <w:r w:rsidRPr="00374DCE">
              <w:rPr>
                <w:rFonts w:ascii="David" w:eastAsia="Times New Roman" w:hAnsi="David" w:cs="David"/>
                <w:color w:val="000000"/>
                <w:sz w:val="24"/>
                <w:szCs w:val="24"/>
                <w:rtl/>
              </w:rPr>
              <w:t>יב</w:t>
            </w:r>
            <w:proofErr w:type="spellEnd"/>
            <w:r w:rsidRPr="00374DCE">
              <w:rPr>
                <w:rFonts w:ascii="David" w:eastAsia="Times New Roman" w:hAnsi="David" w:cs="David"/>
                <w:color w:val="000000"/>
                <w:sz w:val="24"/>
                <w:szCs w:val="24"/>
                <w:rtl/>
              </w:rPr>
              <w:t xml:space="preserve">) לחוזה. </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לא ברור לנו כלל מדוע יש צורך בחשבון ייעודי. כמו כן, לא סביר שלמשרד תהיה סמכות לעכב משיכות כספים מהחשבון הייעודי באופן חד צדדי. הסעיף במתכונתו הנוכחית מיותר ומכביד שלא לצורך על הזוכה ולכן מבקשים שתבוטל סמכות זו כליל. </w:t>
            </w:r>
            <w:r w:rsidRPr="00374DCE">
              <w:rPr>
                <w:rFonts w:ascii="David" w:eastAsia="Times New Roman" w:hAnsi="David" w:cs="David"/>
                <w:color w:val="000000"/>
                <w:sz w:val="24"/>
                <w:szCs w:val="24"/>
                <w:rtl/>
              </w:rPr>
              <w:br/>
              <w:t xml:space="preserve">לחילופין, נבקשכם לקבוע במסמכי המכרז אבני הדרך ברורים לשחרור הכספים מהחשבון הייעודי. כמו כן, נבקשכם להוסיף כי כל עיכוב תשלום לפי סעיף זה יהיה כפוף רק למקרים בהם החברה הפרה את ההסכם הפרה יסודית ובכפוף למתן התראה מראש ובכתב בת 30 יום ובכפוף לכך שבמהלך התקופה האמורה ניתנה לזוכה הזדמנות הוגנת לתקן את ההפרה והזוכה לא תיקן את ההפרה כאמור.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380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12</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א.      לא סביר כי למנהל תהיה הסמכות להורות לחברה למכור גפ"מ ללקוחות החברה שמאחסנים בנפחי החברה הקיימים במחירים שייקבעו על ידי המדינה. הדבר עלול להביא לאפליה בין לקוחות ולפגוע קשות ביכולת החברה לנהל את חוות הגפ"מ הקיימת בצורה הוגנת וסבירה ובמקביל להטיל על החברה חוסר וודאות בבניית המודל הכלכלי. על כן נבקשכם למחוק את כל סעיף 5 כליל או לחילופין לקבוע כי המנהל יוכל למכור רק בעת חירום כפי שיוגדר בין הצדדים ולא בשגרה.</w:t>
            </w:r>
            <w:r w:rsidRPr="00374DCE">
              <w:rPr>
                <w:rFonts w:ascii="David" w:eastAsia="Times New Roman" w:hAnsi="David" w:cs="David"/>
                <w:color w:val="000000"/>
                <w:sz w:val="24"/>
                <w:szCs w:val="24"/>
                <w:rtl/>
              </w:rPr>
              <w:br/>
              <w:t xml:space="preserve">ב.      בנוסף, לאור העובדה שהחברה גובה דמי ניטול הכוללים תשלום בגין שירותי פריקה מאניה וטעינה למכליות, נבקשכם לקבוע במסמכי המכרז כי דמי הפריקה הממוצעים המוגדרים במפרט יחושבו באופן הבא: (ממוצע דמי ניטול הנהוגים בחווה פחות ממוצע דמי טעינה למכליות </w:t>
            </w:r>
            <w:r w:rsidRPr="00374DCE">
              <w:rPr>
                <w:rFonts w:ascii="David" w:eastAsia="Times New Roman" w:hAnsi="David" w:cs="David"/>
                <w:color w:val="FF0000"/>
                <w:sz w:val="24"/>
                <w:szCs w:val="24"/>
                <w:rtl/>
              </w:rPr>
              <w:t xml:space="preserve">בתוספת שיעור </w:t>
            </w:r>
            <w:proofErr w:type="spellStart"/>
            <w:r w:rsidRPr="00374DCE">
              <w:rPr>
                <w:rFonts w:ascii="David" w:eastAsia="Times New Roman" w:hAnsi="David" w:cs="David"/>
                <w:color w:val="FF0000"/>
                <w:sz w:val="24"/>
                <w:szCs w:val="24"/>
                <w:rtl/>
              </w:rPr>
              <w:t>האובדנים</w:t>
            </w:r>
            <w:proofErr w:type="spellEnd"/>
            <w:r w:rsidRPr="00374DCE">
              <w:rPr>
                <w:rFonts w:ascii="David" w:eastAsia="Times New Roman" w:hAnsi="David" w:cs="David"/>
                <w:color w:val="000000"/>
                <w:sz w:val="24"/>
                <w:szCs w:val="24"/>
                <w:rtl/>
              </w:rPr>
              <w:t xml:space="preserve"> הנהוג בחווה).</w:t>
            </w:r>
            <w:r w:rsidRPr="00374DCE">
              <w:rPr>
                <w:rFonts w:ascii="David" w:eastAsia="Times New Roman" w:hAnsi="David" w:cs="David"/>
                <w:color w:val="000000"/>
                <w:sz w:val="24"/>
                <w:szCs w:val="24"/>
                <w:rtl/>
              </w:rPr>
              <w:br/>
              <w:t>ג.        הדרישות להמצאת אסמכתאות לגובה החיוב שהוא גובה מלקוחותיו האחרים איננה סבירה שכן מדובר בסודות מסחריים של החברה. מבקשים למחוק דרישות אלו.</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א. מבלי לגרוע מכל הוראות המכרז, לעניין התמורה בלבד יובהר כי התמורה ממכירת הגפ"מ שייכת למשרד ועליה יחולו הוראות המנהל.</w:t>
            </w:r>
            <w:r w:rsidRPr="00374DCE">
              <w:rPr>
                <w:rFonts w:ascii="David" w:eastAsia="Times New Roman" w:hAnsi="David" w:cs="David"/>
                <w:color w:val="000000"/>
                <w:sz w:val="24"/>
                <w:szCs w:val="24"/>
                <w:rtl/>
              </w:rPr>
              <w:br/>
              <w:t>ב. הבקשה נדחית.</w:t>
            </w:r>
            <w:r w:rsidRPr="00374DCE">
              <w:rPr>
                <w:rFonts w:ascii="David" w:eastAsia="Times New Roman" w:hAnsi="David" w:cs="David"/>
                <w:sz w:val="24"/>
                <w:szCs w:val="24"/>
                <w:rtl/>
              </w:rPr>
              <w:br/>
              <w:t>ג. הבקשה נדחית.</w:t>
            </w:r>
          </w:p>
        </w:tc>
      </w:tr>
      <w:tr w:rsidR="00BA72BC" w:rsidRPr="00374DCE" w:rsidTr="000472B5">
        <w:trPr>
          <w:trHeight w:val="239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13</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18, 37</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8.3 למפרט, 5(ג) לחוזה.</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דרישתכם כי הזוכה יידרש להמציא ערבות תפעול ואחזקה שתהיה בגובה השווה לתמורה שנתית בהנחת אחסון מלא (תשלום החודשי כפול 10,000 כפול 12) הינה דרישה לא סבירה. מדובר בסכום שיכול להגיע לממדים אסטרונומיים אשר משיטה עלויות נוספות של השארת כרית לצורך העמדת ערבות וכן תשלום בגין אותה העמדת ערבות באופן שמעמיס עלויות על הצעת המחיר  </w:t>
            </w:r>
            <w:r w:rsidRPr="00374DCE">
              <w:rPr>
                <w:rFonts w:ascii="David" w:eastAsia="Times New Roman" w:hAnsi="David" w:cs="David"/>
                <w:color w:val="000000"/>
                <w:sz w:val="24"/>
                <w:szCs w:val="24"/>
                <w:rtl/>
              </w:rPr>
              <w:br/>
              <w:t xml:space="preserve">לפיכך, נבקשך שוב לבטל את הדרישה להפקדת הערבות ע"י החברה כליל.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ראו תיקון במסמכי המכרז. </w:t>
            </w:r>
          </w:p>
        </w:tc>
      </w:tr>
      <w:tr w:rsidR="00BA72BC" w:rsidRPr="00374DCE" w:rsidTr="000472B5">
        <w:trPr>
          <w:trHeight w:val="819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14</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21, 30</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9.2.3, 9,2,4, 9.2.5, 9.2.6, 20.2, 20.2.1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א) לא הוגן ולא סביר לראות בזוכה כאחראי לעיכובים שאינם מצויים בשליטתו (כגון: הסדרת רישיון עסק והיתר רעלים ועוד) ואף לקבוע מנגנון של קנסות שיוטלו עליו בגין זה. לפיכך, נבקשכם למחוק את סעיפים 9.2.3, 9.2.4, 9.2.6 וכן נבקש למחוק את סעיף 20.2 למפרט כליל. למצער יש לשנות בהתאם את סעיף הקנסות בסעיף 20.2.1 כך שיחול רק על עיכובים המצויים בשליטתו המלאה של הזוכה ובכפוף למתן התראה מראש בת 30 ימי עבודה אודות הפרה כאמור במהלכה הזוכה לא תיקן את ההפרה.</w:t>
            </w:r>
            <w:r w:rsidRPr="00374DCE">
              <w:rPr>
                <w:rFonts w:ascii="David" w:eastAsia="Times New Roman" w:hAnsi="David" w:cs="David"/>
                <w:color w:val="000000"/>
                <w:sz w:val="24"/>
                <w:szCs w:val="24"/>
                <w:rtl/>
              </w:rPr>
              <w:br/>
              <w:t xml:space="preserve">ב) כמו כן, מניסיון של החברה בבניית </w:t>
            </w:r>
            <w:proofErr w:type="spellStart"/>
            <w:r w:rsidRPr="00374DCE">
              <w:rPr>
                <w:rFonts w:ascii="David" w:eastAsia="Times New Roman" w:hAnsi="David" w:cs="David"/>
                <w:color w:val="000000"/>
                <w:sz w:val="24"/>
                <w:szCs w:val="24"/>
                <w:rtl/>
              </w:rPr>
              <w:t>מיכלים</w:t>
            </w:r>
            <w:proofErr w:type="spellEnd"/>
            <w:r w:rsidRPr="00374DCE">
              <w:rPr>
                <w:rFonts w:ascii="David" w:eastAsia="Times New Roman" w:hAnsi="David" w:cs="David"/>
                <w:color w:val="000000"/>
                <w:sz w:val="24"/>
                <w:szCs w:val="24"/>
                <w:rtl/>
              </w:rPr>
              <w:t xml:space="preserve">, </w:t>
            </w:r>
            <w:proofErr w:type="spellStart"/>
            <w:r w:rsidRPr="00374DCE">
              <w:rPr>
                <w:rFonts w:ascii="David" w:eastAsia="Times New Roman" w:hAnsi="David" w:cs="David"/>
                <w:color w:val="000000"/>
                <w:sz w:val="24"/>
                <w:szCs w:val="24"/>
                <w:rtl/>
              </w:rPr>
              <w:t>הלו"ז</w:t>
            </w:r>
            <w:proofErr w:type="spellEnd"/>
            <w:r w:rsidRPr="00374DCE">
              <w:rPr>
                <w:rFonts w:ascii="David" w:eastAsia="Times New Roman" w:hAnsi="David" w:cs="David"/>
                <w:color w:val="000000"/>
                <w:sz w:val="24"/>
                <w:szCs w:val="24"/>
                <w:rtl/>
              </w:rPr>
              <w:t xml:space="preserve"> שנקבע לצרכי בנייה אינו ריאלי ולא ישים. לפיכך, נבקשכם למחוק את המלים "בתוך 30 חודשים מקבלת היתר בנייה מהוועדה לתכנון ובניה כאמור בסעיף 9.2.4" המופיעות בסעיף 9.2.5 למפרט המקצועי ובמקומם להכניס את המלים הבאות "תוך 48 חודשים ממועד קבלת היתר בנייה סופי ומאושר ממוסד תכנון". כמו כן, יש להוסיף לסעיף את האמור כדלקמן: "החברה לא תהא אחראית לכל עיכוב </w:t>
            </w:r>
            <w:proofErr w:type="spellStart"/>
            <w:r w:rsidRPr="00374DCE">
              <w:rPr>
                <w:rFonts w:ascii="David" w:eastAsia="Times New Roman" w:hAnsi="David" w:cs="David"/>
                <w:color w:val="000000"/>
                <w:sz w:val="24"/>
                <w:szCs w:val="24"/>
                <w:rtl/>
              </w:rPr>
              <w:t>בלו"ז</w:t>
            </w:r>
            <w:proofErr w:type="spellEnd"/>
            <w:r w:rsidRPr="00374DCE">
              <w:rPr>
                <w:rFonts w:ascii="David" w:eastAsia="Times New Roman" w:hAnsi="David" w:cs="David"/>
                <w:color w:val="000000"/>
                <w:sz w:val="24"/>
                <w:szCs w:val="24"/>
                <w:rtl/>
              </w:rPr>
              <w:t xml:space="preserve"> שמקורו בגין גורמים שאינם מצויים בשליטת החברה ו/או אשר יגרם, כתוצאה ממעשה ו/או מחדל של צד שלישי כלשהו. </w:t>
            </w:r>
            <w:r w:rsidRPr="00374DCE">
              <w:rPr>
                <w:rFonts w:ascii="David" w:eastAsia="Times New Roman" w:hAnsi="David" w:cs="David"/>
                <w:color w:val="000000"/>
                <w:sz w:val="24"/>
                <w:szCs w:val="24"/>
                <w:rtl/>
              </w:rPr>
              <w:br/>
              <w:t xml:space="preserve">יחד עם זאת, היה ותיווצרנה נסיבות שאינן תלויות בחברה ו/או נסיבות שאין לחברה שליטה עליהן, או היה וייווצר </w:t>
            </w:r>
            <w:proofErr w:type="spellStart"/>
            <w:r w:rsidRPr="00374DCE">
              <w:rPr>
                <w:rFonts w:ascii="David" w:eastAsia="Times New Roman" w:hAnsi="David" w:cs="David"/>
                <w:color w:val="000000"/>
                <w:sz w:val="24"/>
                <w:szCs w:val="24"/>
                <w:rtl/>
              </w:rPr>
              <w:t>כח</w:t>
            </w:r>
            <w:proofErr w:type="spellEnd"/>
            <w:r w:rsidRPr="00374DCE">
              <w:rPr>
                <w:rFonts w:ascii="David" w:eastAsia="Times New Roman" w:hAnsi="David" w:cs="David"/>
                <w:color w:val="000000"/>
                <w:sz w:val="24"/>
                <w:szCs w:val="24"/>
                <w:rtl/>
              </w:rPr>
              <w:t xml:space="preserve"> עליון הכולל, מבלי לפגוע בכלליות האמור לעיל, מלחמה, גיוס כללי, פעולות איבה, שביתות כלליות בענף הבניה ו/או הקשורות לעבודות נשוא הסכם זה, מחסור כללי בחומרים ו/או בפועלים, מעשי זדון, אש, ימי גשם מרובים, צווים ממשלתיים או עירוניים, עיכובים מצד הרשויות, עיכובים בקבלת ההיתרים הנדרשים, הוראות כל דין, תביעות משפטיות ו/או התנגדויות ע"י צווי מניעה וזאת בכל שלב משלבי הביצוע של העבודות (להלן: "הנסיבות המוצדקות"), ותחול בשל כך הפרעה או עיכוב </w:t>
            </w:r>
            <w:r w:rsidRPr="00374DCE">
              <w:rPr>
                <w:rFonts w:ascii="David" w:eastAsia="Times New Roman" w:hAnsi="David" w:cs="David"/>
                <w:color w:val="000000"/>
                <w:sz w:val="24"/>
                <w:szCs w:val="24"/>
                <w:rtl/>
              </w:rPr>
              <w:lastRenderedPageBreak/>
              <w:t>בביצוע העבודות, או יחול עיכוב בהשלמת שלב משלבי העבודות ו/או העבודות בכללותן, יידחה המועד לסיום העבודות בתקופת זמן המתחייבת באופן סביר מהנסיבות המוצדקות. עיכוב בהשלמת ביצוע העבודות הנובע מן הנסיבות המוצדקות לא ייחשב כהפרת התחייבות כלשהי של החברה כלפי המנהל ולא יזכה את המנהל בפיצוי ו/או בדמי נזק ו/או בתשלום אחר כלשהו ו/או בסעד אחר כלשהו בגין העיכוב.</w:t>
            </w:r>
            <w:r w:rsidRPr="00374DCE">
              <w:rPr>
                <w:rFonts w:ascii="David" w:eastAsia="Times New Roman" w:hAnsi="David" w:cs="David"/>
                <w:color w:val="000000"/>
                <w:sz w:val="24"/>
                <w:szCs w:val="24"/>
                <w:rtl/>
              </w:rPr>
              <w:br/>
              <w:t>ג) כמו נבקש לקבל הבהרה כי במידה ואכן חל עיכוב בשלבי הביצוע בשל דרישות רגולטוריות שלא היו ידועות בעת הגשת ההצעות החברה תהיה זכאית למענק והתשלום החודשי, או חלק ממנו המכסה את עלות ההקמה עד לאותו השלב.</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א. הבקשה נדחית.</w:t>
            </w:r>
            <w:r w:rsidRPr="00374DCE">
              <w:rPr>
                <w:rFonts w:ascii="David" w:eastAsia="Times New Roman" w:hAnsi="David" w:cs="David"/>
                <w:color w:val="000000"/>
                <w:sz w:val="24"/>
                <w:szCs w:val="24"/>
                <w:rtl/>
              </w:rPr>
              <w:br/>
              <w:t xml:space="preserve">ב. הבקשה נדחית. </w:t>
            </w:r>
            <w:r w:rsidRPr="00374DCE">
              <w:rPr>
                <w:rFonts w:ascii="David" w:eastAsia="Times New Roman" w:hAnsi="David" w:cs="David"/>
                <w:color w:val="000000"/>
                <w:sz w:val="24"/>
                <w:szCs w:val="24"/>
                <w:rtl/>
              </w:rPr>
              <w:br/>
              <w:t xml:space="preserve">ג. ראו נספח </w:t>
            </w:r>
            <w:proofErr w:type="spellStart"/>
            <w:r w:rsidRPr="00374DCE">
              <w:rPr>
                <w:rFonts w:ascii="David" w:eastAsia="Times New Roman" w:hAnsi="David" w:cs="David"/>
                <w:color w:val="000000"/>
                <w:sz w:val="24"/>
                <w:szCs w:val="24"/>
                <w:rtl/>
              </w:rPr>
              <w:t>יז</w:t>
            </w:r>
            <w:proofErr w:type="spellEnd"/>
            <w:r w:rsidRPr="00374DCE">
              <w:rPr>
                <w:rFonts w:ascii="David" w:eastAsia="Times New Roman" w:hAnsi="David" w:cs="David"/>
                <w:color w:val="000000"/>
                <w:sz w:val="24"/>
                <w:szCs w:val="24"/>
                <w:rtl/>
              </w:rPr>
              <w:t>' שינויים בדין.</w:t>
            </w:r>
          </w:p>
        </w:tc>
      </w:tr>
      <w:tr w:rsidR="00BA72BC" w:rsidRPr="00374DCE" w:rsidTr="000472B5">
        <w:trPr>
          <w:trHeight w:val="215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15</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30</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20.2.2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מבקשים לקבל הבהרה לסעיף בכל הקשור לחריגה ב"בשתי אבני דרך או יותר במקביל". שכן ייתכן כי עיכוב באבן דרך אחת יגרום לאיחורים על פי מספר סעיפי משנה/אבני דרך. נבקש להבהיר שאין לגבות קנס מצטבר ונדרש לוודא כי במידה ויגבו פיצויים מוסכמים על פי אחד מסעיפי המשנה/אבני דרך, לא ייגבה פיצוי נוסף בגין אותו אירוע על פי סעיף אחר. </w:t>
            </w:r>
            <w:r w:rsidRPr="00374DCE">
              <w:rPr>
                <w:rFonts w:ascii="David" w:eastAsia="Times New Roman" w:hAnsi="David" w:cs="David"/>
                <w:color w:val="000000"/>
                <w:sz w:val="24"/>
                <w:szCs w:val="24"/>
                <w:rtl/>
              </w:rPr>
              <w:lastRenderedPageBreak/>
              <w:t xml:space="preserve">לחילופין מבקשים למחוק את המילה "במקביל". (לעיתים עיכוב של 21 יום מהווה קנס של כ -100 </w:t>
            </w:r>
            <w:proofErr w:type="spellStart"/>
            <w:r w:rsidRPr="00374DCE">
              <w:rPr>
                <w:rFonts w:ascii="David" w:eastAsia="Times New Roman" w:hAnsi="David" w:cs="David"/>
                <w:color w:val="000000"/>
                <w:sz w:val="24"/>
                <w:szCs w:val="24"/>
                <w:rtl/>
              </w:rPr>
              <w:t>אש"ח</w:t>
            </w:r>
            <w:proofErr w:type="spellEnd"/>
            <w:r w:rsidRPr="00374DCE">
              <w:rPr>
                <w:rFonts w:ascii="David" w:eastAsia="Times New Roman" w:hAnsi="David" w:cs="David"/>
                <w:color w:val="000000"/>
                <w:sz w:val="24"/>
                <w:szCs w:val="24"/>
                <w:rtl/>
              </w:rPr>
              <w:t>)</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הבקשה נדחית. עם זאת ראו תיקון במסמכי המכרז.</w:t>
            </w:r>
          </w:p>
        </w:tc>
      </w:tr>
      <w:tr w:rsidR="00BA72BC" w:rsidRPr="00374DCE" w:rsidTr="000472B5">
        <w:trPr>
          <w:trHeight w:val="699"/>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20.4.1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הטלת קנס על אי-דיווח על בסיס רבעוני הינה בלתי סבירה. אם בטעות לא נמסר דיווח במועד, יש מקום להודעה ודרישה לתקן. לא יכול להיגרם כל נזק על ידי איחור בדיווח.</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689"/>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17</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20.4.2, 20.4.3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אין הקבלה בין היקף הנזק לגובה הקנס ואין גם שום מבחן של מהות ההפרה ולכאורה סטייה קטנה ולא משמעותית גוררת פיצוי גדול. על כן נבקש למחוק את הסעיפים.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3801"/>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18</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3, 5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2.1.2.4, 3.3 למכרז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א) הסעיף מעניק אפשרות למשרד לדרוש את הארכת תוקף הערבות ב-12 חודשים נוספים גם לאחר בחירת זוכה. אין זה סביר לחייב מציע להשאיר הצעה פתוחה לתקופה של 24 חודשים, בפרט כשיש ערבות כספית לצד ההצעה. לכן, נבקש לשנות ולקבוע כי הערבות תוחזר למציעים שלא זכו במכרז לא יאוחר מחלוף 60 ימים מעת קבלת ההודעה בדבר תוצאות המכרז או אם חזר בו המציע הזוכה לאחר 6 חודשים מהמועד הסופי לפתיחת תיבת המכרזים.</w:t>
            </w:r>
            <w:r w:rsidRPr="00374DCE">
              <w:rPr>
                <w:rFonts w:ascii="David" w:eastAsia="Times New Roman" w:hAnsi="David" w:cs="David"/>
                <w:color w:val="000000"/>
                <w:sz w:val="24"/>
                <w:szCs w:val="24"/>
                <w:rtl/>
              </w:rPr>
              <w:br/>
              <w:t>ב) לפי סעיף 3.4 ככל שהמציע מסרב להאריך את תוקף ההצעה והערבות, הצעתו תפסל בעוד לפי סעיף 2.1.2.5 עולה כי סירוב למלא אחר דרישה שכזו עלול להוביל לחילוט הערבות. יש להבהיר כי הסנקציה היחידה של אי-הארכת הערבות היא פסילת ההצעה ולא חילוט.</w:t>
            </w:r>
            <w:r w:rsidRPr="00374DCE">
              <w:rPr>
                <w:rFonts w:ascii="David" w:eastAsia="Times New Roman" w:hAnsi="David" w:cs="David"/>
                <w:color w:val="000000"/>
                <w:sz w:val="24"/>
                <w:szCs w:val="24"/>
                <w:rtl/>
              </w:rPr>
              <w:br/>
              <w:t xml:space="preserve">ג) במכרז קיימת אפשרות להתקשר עם מציעים להקמת מתקנים נוספים. נבקש לקבל הבהרה לגבי שמירת הזכות להתקשר עם מציעים להקמת מתקנים נוספים - באילו מתקנים </w:t>
            </w:r>
            <w:r w:rsidRPr="00374DCE">
              <w:rPr>
                <w:rFonts w:ascii="David" w:eastAsia="Times New Roman" w:hAnsi="David" w:cs="David"/>
                <w:color w:val="000000"/>
                <w:sz w:val="24"/>
                <w:szCs w:val="24"/>
                <w:rtl/>
              </w:rPr>
              <w:lastRenderedPageBreak/>
              <w:t xml:space="preserve">מדובר? מהו המנגנון בו תעשה ההתקשרות לרבות התמחור? לחילופין מבוקש למחוק אפשרות זו.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ראו תיקון במסמכי המכרז.</w:t>
            </w:r>
          </w:p>
        </w:tc>
      </w:tr>
      <w:tr w:rsidR="00BA72BC" w:rsidRPr="00374DCE" w:rsidTr="000472B5">
        <w:trPr>
          <w:trHeight w:val="5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19</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2.1.2.1 למכרז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נבקש להפחית את גובה ערבות המכרז לסך של 500,000 ₪ (במילים: חמש מאות אלף ₪).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252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2.1.2.3 למכרז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סמכות הועדה לדרוש הארכת תוקף הערבות כל עוד לא התקבלה החלטה בדבר זוכה במכרז עלולה להוביל להארכה בלתי מוגבלת בזמן. אין הצדקה לבקש הארכה אחרי שנה, כפי שנקבע בסעיף 2.1.2.2 (אותו יש לעדכן בהתאם למועד ההגשה ששונה) ולכן נבקש לבטל סעיף זה.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593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21</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7, 36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 למכרז ו-4 לחוזה.</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א) יש לתקן את סעיף 9.1 רישא בו במקום "תקופת ההסכם תחל מיום חתימת הצדדים על ההסכם ותימשך למשך 15 שנים מן המועד המוקדם מבין שני אלה" יהיה כתוב "תקופת ההסכם תהיה למשך 15 שנים מן המועד המוקדם מבין שני אלה", שכן האפשרות הראשונה היא תום 62 חודשים ממועד חתימת הצדדים על ההסכם.</w:t>
            </w:r>
            <w:r w:rsidRPr="00374DCE">
              <w:rPr>
                <w:rFonts w:ascii="David" w:eastAsia="Times New Roman" w:hAnsi="David" w:cs="David"/>
                <w:color w:val="000000"/>
                <w:sz w:val="24"/>
                <w:szCs w:val="24"/>
                <w:rtl/>
              </w:rPr>
              <w:br/>
              <w:t>ב) נבקש לשנות במסמכי המכרז והחוזה כדלקמן: בסעיף 9.2: בחלוף 15 שנים כאמור בסעיף 9.1 למכרז, לחברה תהיה הזכות שלא להסכים להאריך את תקופת ההתקשרות מבלי שהדבר יחשב להפרה מצידה.</w:t>
            </w:r>
            <w:r w:rsidRPr="00374DCE">
              <w:rPr>
                <w:rFonts w:ascii="David" w:eastAsia="Times New Roman" w:hAnsi="David" w:cs="David"/>
                <w:color w:val="000000"/>
                <w:sz w:val="24"/>
                <w:szCs w:val="24"/>
                <w:rtl/>
              </w:rPr>
              <w:br/>
              <w:t xml:space="preserve">כמו כן בסעיף 9.3: בחלוף 15 שנים כאמור לעיל, נקבע כי ההסכם מחודש לשנה אחת בלבד – מדובר בתקופה לא סבירה אשר חושפת את החברה לסיכוני מחיר על הגפ"מ ולכן יש לקבוע כי יראו את ההסכם כמוארך לתקופה נוספת של 3 שנים לכל הפחות. כמו-כן, יש לקבוע כי בהארכה שכזו תהיה לחברה הזכות להפסיק את ההתקשרות בכל עת וזאת בכפוף למתן הודעה בכתב ומראש בת 6 חודשים. </w:t>
            </w:r>
            <w:r w:rsidRPr="00374DCE">
              <w:rPr>
                <w:rFonts w:ascii="David" w:eastAsia="Times New Roman" w:hAnsi="David" w:cs="David"/>
                <w:color w:val="000000"/>
                <w:sz w:val="24"/>
                <w:szCs w:val="24"/>
                <w:rtl/>
              </w:rPr>
              <w:br/>
              <w:t>לחילופין יש להגדיר את תקופת ההתקשרות ל-30 שנה ללא אופציית יציאה.</w:t>
            </w:r>
            <w:r w:rsidRPr="00374DCE">
              <w:rPr>
                <w:rFonts w:ascii="David" w:eastAsia="Times New Roman" w:hAnsi="David" w:cs="David"/>
                <w:color w:val="000000"/>
                <w:sz w:val="24"/>
                <w:szCs w:val="24"/>
                <w:rtl/>
              </w:rPr>
              <w:br/>
              <w:t>ג) נבקש להבהיר כי במקרה של הפסקת התקשרות בגלל החלטת המנהל שלא להאריך את תקופת ההתקשרות ו/או בשל החלטת החברה להפסיק את ההתקשרות בתום תקופה של 15 שנים  כאמור בסעיף 1 לעיל, יהיה בעל המיתקן רשאי למכור את המלאי שבבעלותו.</w:t>
            </w:r>
            <w:r w:rsidRPr="00374DCE">
              <w:rPr>
                <w:rFonts w:ascii="David" w:eastAsia="Times New Roman" w:hAnsi="David" w:cs="David"/>
                <w:color w:val="000000"/>
                <w:sz w:val="24"/>
                <w:szCs w:val="24"/>
                <w:rtl/>
              </w:rPr>
              <w:br/>
              <w:t xml:space="preserve">ד. סעיף 9.4: הזכות לנהל מו"מ אחרי תום תקופת ההסכם על המשך אספקת שירותים איננה סבירה ונבקש לבטל סעיף זה. בפועל, הסעיף אינו מעניק זכות </w:t>
            </w:r>
            <w:proofErr w:type="spellStart"/>
            <w:r w:rsidRPr="00374DCE">
              <w:rPr>
                <w:rFonts w:ascii="David" w:eastAsia="Times New Roman" w:hAnsi="David" w:cs="David"/>
                <w:color w:val="000000"/>
                <w:sz w:val="24"/>
                <w:szCs w:val="24"/>
                <w:rtl/>
              </w:rPr>
              <w:t>אמיתית</w:t>
            </w:r>
            <w:proofErr w:type="spellEnd"/>
            <w:r w:rsidRPr="00374DCE">
              <w:rPr>
                <w:rFonts w:ascii="David" w:eastAsia="Times New Roman" w:hAnsi="David" w:cs="David"/>
                <w:color w:val="000000"/>
                <w:sz w:val="24"/>
                <w:szCs w:val="24"/>
                <w:rtl/>
              </w:rPr>
              <w:t xml:space="preserve"> למשרד כי אין חובה על מי מהצדדים להגיע להסכמה ואין אפילו אינדיקציות מה יהיו התנאים. אך בשל אותה "זכות", הזוכה לא יהיה רשאי לנהל </w:t>
            </w:r>
            <w:r w:rsidRPr="00374DCE">
              <w:rPr>
                <w:rFonts w:ascii="David" w:eastAsia="Times New Roman" w:hAnsi="David" w:cs="David"/>
                <w:color w:val="000000"/>
                <w:sz w:val="24"/>
                <w:szCs w:val="24"/>
                <w:rtl/>
              </w:rPr>
              <w:lastRenderedPageBreak/>
              <w:t>מו"מ עם לקוח אחר כי זה עלול להיחשב למו"מ שלא בתום לב ועלול להיגרם נזק רב אם המתקן יהיה ריק אחרי תקופת ההסכם. לכן, מדובר בסעיף שבפועל אינו עוזר למשרד אך מאוד מזיק לזוכה.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א. ראו תיקון במסמכי המכרז.</w:t>
            </w:r>
            <w:r w:rsidRPr="00374DCE">
              <w:rPr>
                <w:rFonts w:ascii="David" w:eastAsia="Times New Roman" w:hAnsi="David" w:cs="David"/>
                <w:color w:val="000000"/>
                <w:sz w:val="24"/>
                <w:szCs w:val="24"/>
                <w:rtl/>
              </w:rPr>
              <w:br/>
              <w:t>ב. הבקשות נדחות.</w:t>
            </w:r>
            <w:r w:rsidRPr="00374DCE">
              <w:rPr>
                <w:rFonts w:ascii="David" w:eastAsia="Times New Roman" w:hAnsi="David" w:cs="David"/>
                <w:color w:val="000000"/>
                <w:sz w:val="24"/>
                <w:szCs w:val="24"/>
                <w:rtl/>
              </w:rPr>
              <w:br/>
              <w:t>ג. הבקשה נדחית. מבלי לגרוע מכל הוראות המכרז, לעניין התמורה בלבד יובהר כי התמורה ממכירת הגפ"מ שייכת למשרד ועליה יחולו הוראות המנהל.</w:t>
            </w:r>
            <w:r w:rsidRPr="00374DCE">
              <w:rPr>
                <w:rFonts w:ascii="David" w:eastAsia="Times New Roman" w:hAnsi="David" w:cs="David"/>
                <w:color w:val="000000"/>
                <w:sz w:val="24"/>
                <w:szCs w:val="24"/>
                <w:rtl/>
              </w:rPr>
              <w:br/>
              <w:t>ד. ראו תיקון במסמכי המרכז.</w:t>
            </w:r>
          </w:p>
        </w:tc>
      </w:tr>
      <w:tr w:rsidR="00BA72BC" w:rsidRPr="00374DCE" w:rsidTr="000472B5">
        <w:trPr>
          <w:trHeight w:val="1429"/>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22</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88, 71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11.1 למכרז ונספח </w:t>
            </w:r>
            <w:proofErr w:type="spellStart"/>
            <w:r w:rsidRPr="00374DCE">
              <w:rPr>
                <w:rFonts w:ascii="David" w:eastAsia="Times New Roman" w:hAnsi="David" w:cs="David"/>
                <w:color w:val="000000"/>
                <w:sz w:val="24"/>
                <w:szCs w:val="24"/>
                <w:rtl/>
              </w:rPr>
              <w:t>טז</w:t>
            </w:r>
            <w:proofErr w:type="spellEnd"/>
            <w:r w:rsidRPr="00374DCE">
              <w:rPr>
                <w:rFonts w:ascii="David" w:eastAsia="Times New Roman" w:hAnsi="David" w:cs="David"/>
                <w:color w:val="000000"/>
                <w:sz w:val="24"/>
                <w:szCs w:val="24"/>
                <w:rtl/>
              </w:rPr>
              <w:t>'.</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הדרישה כי הזוכה יידרש לשלם למשרד כל הוצאה ללא הגבלה כלשהי בגין הוצאות שהמשרד יחויב לשלם לוועדות מקומיות בגין תביעות כאמור בסעיף 11.1 למכרז אינה סבירה בעליל שכן משמעות הסעיף היא שהמדינה מגלגלת לפתח הזוכה את חובת השיפוי שיש לה כלפי וועדות תכנון מקומיות בגין תביעות לפי סעיף 197 לחוק התכנון והבניה. נבקש לבטל את הסעיף כליל או לחילופין לקבוע גבולות סבירים לחשיפה.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76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23</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14.2 למכרז.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בהתאם לאמור במכרז, בחינת ההצעות הינה על בסיס מחיר בלבד. נבקש להוסיף במכרז תנאי סף שיאפשרו רק לגופים בעלי ניסיון רב בתחום להשתתף במכרז. לחילופין נבקש לפצל את דירוג ההצעות כך שיתחשב גם בפרמטרים איכותיים בהם יינתן דגש, בין היתר, לניסיון החברה במתן שירותי פריקה, אחסון וניפוק גפ"מ.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252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24</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16.2, 16.3, 16.4 למכרז.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לפי הוראות חוק תשתיות להולכה ולאחסון של נפט על ידי גורם מפעיל תשע"ז - 2017, וצו העונשין (הכרזה על עניין סודי)(הוראת שעה) </w:t>
            </w:r>
            <w:proofErr w:type="spellStart"/>
            <w:r w:rsidRPr="00374DCE">
              <w:rPr>
                <w:rFonts w:ascii="David" w:eastAsia="Times New Roman" w:hAnsi="David" w:cs="David"/>
                <w:color w:val="000000"/>
                <w:sz w:val="24"/>
                <w:szCs w:val="24"/>
                <w:rtl/>
              </w:rPr>
              <w:t>התשע"ז</w:t>
            </w:r>
            <w:proofErr w:type="spellEnd"/>
            <w:r w:rsidRPr="00374DCE">
              <w:rPr>
                <w:rFonts w:ascii="David" w:eastAsia="Times New Roman" w:hAnsi="David" w:cs="David"/>
                <w:color w:val="000000"/>
                <w:sz w:val="24"/>
                <w:szCs w:val="24"/>
                <w:rtl/>
              </w:rPr>
              <w:t xml:space="preserve"> - 2016, כל מידע אודות החברה מוכרז כידיעה סודית על פי חוק העונשין. לכן, לא ניתן להעביר מידע שהחברה תעביר לצד שלישי ללא אישור שר האוצר.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ההוראות כלליות למכרז. במידה וקיימת מניעה חוקית אחרת לפרסום המידע יש לציין זאת במפ</w:t>
            </w:r>
            <w:r w:rsidR="00374DCE">
              <w:rPr>
                <w:rFonts w:ascii="David" w:eastAsia="Times New Roman" w:hAnsi="David" w:cs="David" w:hint="cs"/>
                <w:color w:val="000000"/>
                <w:sz w:val="24"/>
                <w:szCs w:val="24"/>
                <w:rtl/>
              </w:rPr>
              <w:t>ו</w:t>
            </w:r>
            <w:r w:rsidRPr="00374DCE">
              <w:rPr>
                <w:rFonts w:ascii="David" w:eastAsia="Times New Roman" w:hAnsi="David" w:cs="David"/>
                <w:color w:val="000000"/>
                <w:sz w:val="24"/>
                <w:szCs w:val="24"/>
                <w:rtl/>
              </w:rPr>
              <w:t>רש בנספח הסודיות.</w:t>
            </w:r>
          </w:p>
        </w:tc>
      </w:tr>
      <w:tr w:rsidR="00BA72BC" w:rsidRPr="00374DCE" w:rsidTr="000472B5">
        <w:trPr>
          <w:trHeight w:val="107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25</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3.1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בשים לב שמחיר האחסון לטון מחושב בניכוי מענק ההקמה, ובשים לב למשך הזמן שחלף עד למועד תקופת האופציה, נבקש למחוק את הסעיף כליל ולקבוע שלא תהיה שונות בין המחיר בתקופת האופציה לבין המחיר בתקופת ההתקשרות. לחילופין, יש להתיר למציע להציע מחיר בתקופת האופציה ולשקלל מחיר זה בדירוג ההצעות.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79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26</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19</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8.7.1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נבקש להוסיף כי זכות החילוט תקום רק אם יוכח כי הפר הזוכה את החוזה הפרה יסודית. כמו כן, נבקש למחוק את המילה "לפי שיקול דעתו הבלעדי".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93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27</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15.5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לקבל הבהרה להגדרת "אירוע חירום" לעניין זה וכן לקבוע מנגנון תשלום נוסף בגין הרחבת שעות הפעילות במצב כאמור.</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36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28</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14.1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ניקוז משקעים מבוצע למכל אחר וממנו למכל ניקוז או לאטמוספרה. נבקש לקבל הבהרה במסמכי המכרז כי בגין כל ניקוז תתבצע התחשבנות בגין האובדן שנגרם בגין פעולה זו וכן כי המשרד יישא בגובה </w:t>
            </w:r>
            <w:proofErr w:type="spellStart"/>
            <w:r w:rsidRPr="00374DCE">
              <w:rPr>
                <w:rFonts w:ascii="David" w:eastAsia="Times New Roman" w:hAnsi="David" w:cs="David"/>
                <w:color w:val="000000"/>
                <w:sz w:val="24"/>
                <w:szCs w:val="24"/>
                <w:rtl/>
              </w:rPr>
              <w:t>האובדנים</w:t>
            </w:r>
            <w:proofErr w:type="spellEnd"/>
            <w:r w:rsidRPr="00374DCE">
              <w:rPr>
                <w:rFonts w:ascii="David" w:eastAsia="Times New Roman" w:hAnsi="David" w:cs="David"/>
                <w:color w:val="000000"/>
                <w:sz w:val="24"/>
                <w:szCs w:val="24"/>
                <w:rtl/>
              </w:rPr>
              <w:t xml:space="preserve"> כאמור. בנוסף נבקש להוסיף למסמכי המכרז כי לצורך ההתחשבנות יותקן חיישן ייעודי (</w:t>
            </w:r>
            <w:proofErr w:type="spellStart"/>
            <w:r w:rsidRPr="00374DCE">
              <w:rPr>
                <w:rFonts w:ascii="David" w:eastAsia="Times New Roman" w:hAnsi="David" w:cs="David"/>
                <w:color w:val="000000"/>
                <w:sz w:val="24"/>
                <w:szCs w:val="24"/>
                <w:rtl/>
              </w:rPr>
              <w:t>מיקרומושן</w:t>
            </w:r>
            <w:proofErr w:type="spellEnd"/>
            <w:r w:rsidRPr="00374DCE">
              <w:rPr>
                <w:rFonts w:ascii="David" w:eastAsia="Times New Roman" w:hAnsi="David" w:cs="David"/>
                <w:color w:val="000000"/>
                <w:sz w:val="24"/>
                <w:szCs w:val="24"/>
                <w:rtl/>
              </w:rPr>
              <w:t>) על קו הניקוזים]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78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29</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30</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20.3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נבקש להוסיף כי רק אובדן סטייה בשיעור של 0.5% ומעלה יחויב בהטלת קנס ללא קשר </w:t>
            </w:r>
            <w:proofErr w:type="spellStart"/>
            <w:r w:rsidRPr="00374DCE">
              <w:rPr>
                <w:rFonts w:ascii="David" w:eastAsia="Times New Roman" w:hAnsi="David" w:cs="David"/>
                <w:color w:val="000000"/>
                <w:sz w:val="24"/>
                <w:szCs w:val="24"/>
                <w:rtl/>
              </w:rPr>
              <w:t>לאובדנים</w:t>
            </w:r>
            <w:proofErr w:type="spellEnd"/>
            <w:r w:rsidRPr="00374DCE">
              <w:rPr>
                <w:rFonts w:ascii="David" w:eastAsia="Times New Roman" w:hAnsi="David" w:cs="David"/>
                <w:color w:val="000000"/>
                <w:sz w:val="24"/>
                <w:szCs w:val="24"/>
                <w:rtl/>
              </w:rPr>
              <w:t xml:space="preserve"> בסעיף לעיל (הערה לסעיף 14.1 למפרט המקצועי).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11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30</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32</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20.4.5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הטלת קנס על אי-דיווח הינה בלתי סבירה. אם מסיבה כלשהי לא נמסר דיווח במועד, יש מקום להודעה ודרישה לתקן. לא יכול להיגרם כל נזק על ידי איחור בדיווח. אין הקבלה בין היקף הנזק לגובה הקנס על כן נבקש למחוק את הסעיף.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31</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 לחוזה.</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נבקש להוסיף סעיף לפיו נציג המשרד, וכל אדם אחר מטעם המשרד החשוף למידע של החברה, יהיה כפוף להוראות הסודיות כמפורט בסעיף 9 לחוזה.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27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32</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6(ח) לחוזה</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הדרישה לתקן הפרה תוך 7 ימים במקרים מסוימים אינה סבירה ואינה לוקחת בחשבון את מהות ההפרה. נבקש לקבוע מועדים ארוכים יותר לתיקון ולקבוע כי כאשר החברה מביעה נכונות לתקן אך התיקון דורש זמן ארוך יותר (כגון הבאת ציוד או מומחה מחו"ל), תינתן תוספת זמן הוגנת וסבירה בנסיבות העניין.</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הבקשה נדחית. </w:t>
            </w:r>
          </w:p>
        </w:tc>
      </w:tr>
      <w:tr w:rsidR="00BA72BC" w:rsidRPr="00374DCE" w:rsidTr="000472B5">
        <w:trPr>
          <w:trHeight w:val="70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33</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 לחוזה</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הזוכה נותן שירותים למנהל הדלק המבוססים על ניסיונו וקניינו הרוחני המהווים כולם מידע סודי של החברה לפיכך, נבקש למחוק סעיפים 10(א) ו-(ב).</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84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34</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 לחוזה</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הסעיף מאוד מעורפל, והסנקציה של ביטול מאוד חריפה. לאחר שהוקם המתקן, אין זה סביר שהמדינה תוכל לבטל את החוזה מבלי לפצות את החברה על ההוצאות שהוציאה בבניית המתקן, על כן נבקש להגדיר כי מדובר אך ורק בהפרות יסודיות של הזוכה אשר לא תוקנו בזמן סביר.</w:t>
            </w:r>
            <w:r w:rsidRPr="00374DCE">
              <w:rPr>
                <w:rFonts w:ascii="David" w:eastAsia="Times New Roman" w:hAnsi="David" w:cs="David"/>
                <w:color w:val="000000"/>
                <w:sz w:val="24"/>
                <w:szCs w:val="24"/>
                <w:rtl/>
              </w:rPr>
              <w:br/>
              <w:t>כמו כן יש טעות סופר בסיפא של סעיף 11 הדורשת תיקון.</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 לעניין תיקון טעות סופר ראו תיקון במסמכי המכרז.</w:t>
            </w:r>
          </w:p>
        </w:tc>
      </w:tr>
      <w:tr w:rsidR="00BA72BC" w:rsidRPr="00374DCE" w:rsidTr="000472B5">
        <w:trPr>
          <w:trHeight w:val="123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35</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49</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13(ד) לחוזה</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יש להוסיף כי חובת השיפוי לפי סעיף זה תהיה מותנית בהתקיימות התנאים המצטברים הבאים: </w:t>
            </w:r>
            <w:r w:rsidRPr="00374DCE">
              <w:rPr>
                <w:rFonts w:ascii="David" w:eastAsia="Times New Roman" w:hAnsi="David" w:cs="David"/>
                <w:color w:val="000000"/>
                <w:sz w:val="24"/>
                <w:szCs w:val="24"/>
                <w:rtl/>
              </w:rPr>
              <w:br/>
              <w:t>א.      קבלת פס"ד חלוט של ערכאה מוסמכת בעקבות תביעה בגין נזק שייגרם למשרד.</w:t>
            </w:r>
            <w:r w:rsidRPr="00374DCE">
              <w:rPr>
                <w:rFonts w:ascii="David" w:eastAsia="Times New Roman" w:hAnsi="David" w:cs="David"/>
                <w:color w:val="000000"/>
                <w:sz w:val="24"/>
                <w:szCs w:val="24"/>
                <w:rtl/>
              </w:rPr>
              <w:br/>
              <w:t>ב.      ניתנה לזוכה אפשרות ע"י המשרד להתגונן מפני התביעה.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41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36</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 למכרז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בהתאם לסעיף לא ברור מה קורה במצב בו עוברים 62 חודשים ולא קיבלנו היתר הפעלה מסיבה כזו או אחרת, האם תקופת ההסכם של 15 שנה מתחילות? במידה וכן, האם מקבלים כסף בתקופה הזו? יש למנוע מצב בו תקופת ההסכם החלה (15 שנים) והחברה לא מתחילה לקבל הכנסות.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82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37</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17</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במצבי חירום עשוי להיווצר קושי לרכוש ולהוביל גפ"מ בדגש על כניסת </w:t>
            </w:r>
            <w:proofErr w:type="spellStart"/>
            <w:r w:rsidRPr="00374DCE">
              <w:rPr>
                <w:rFonts w:ascii="David" w:eastAsia="Times New Roman" w:hAnsi="David" w:cs="David"/>
                <w:color w:val="000000"/>
                <w:sz w:val="24"/>
                <w:szCs w:val="24"/>
                <w:rtl/>
              </w:rPr>
              <w:t>אוניות</w:t>
            </w:r>
            <w:proofErr w:type="spellEnd"/>
            <w:r w:rsidRPr="00374DCE">
              <w:rPr>
                <w:rFonts w:ascii="David" w:eastAsia="Times New Roman" w:hAnsi="David" w:cs="David"/>
                <w:color w:val="000000"/>
                <w:sz w:val="24"/>
                <w:szCs w:val="24"/>
                <w:rtl/>
              </w:rPr>
              <w:t xml:space="preserve"> לנמל על כן מבקשים לקבל הבהרות להתייחסות מנהל הדלק למצב בו קיים קושי לרכוש את הדלק ולקלוט </w:t>
            </w:r>
            <w:proofErr w:type="spellStart"/>
            <w:r w:rsidRPr="00374DCE">
              <w:rPr>
                <w:rFonts w:ascii="David" w:eastAsia="Times New Roman" w:hAnsi="David" w:cs="David"/>
                <w:color w:val="000000"/>
                <w:sz w:val="24"/>
                <w:szCs w:val="24"/>
                <w:rtl/>
              </w:rPr>
              <w:t>אוניות</w:t>
            </w:r>
            <w:proofErr w:type="spellEnd"/>
            <w:r w:rsidRPr="00374DCE">
              <w:rPr>
                <w:rFonts w:ascii="David" w:eastAsia="Times New Roman" w:hAnsi="David" w:cs="David"/>
                <w:color w:val="000000"/>
                <w:sz w:val="24"/>
                <w:szCs w:val="24"/>
                <w:rtl/>
              </w:rPr>
              <w:t xml:space="preserve"> בנמל אשקלון. להבנתנו בהתאם לסעיף 21.3.1 אירוע חירום אף איננו מהווה כוח עליון.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w:t>
            </w:r>
            <w:r w:rsidR="00374DCE">
              <w:rPr>
                <w:rFonts w:ascii="David" w:eastAsia="Times New Roman" w:hAnsi="David" w:cs="David" w:hint="cs"/>
                <w:color w:val="000000"/>
                <w:sz w:val="24"/>
                <w:szCs w:val="24"/>
                <w:rtl/>
              </w:rPr>
              <w:t>ו</w:t>
            </w:r>
            <w:r w:rsidRPr="00374DCE">
              <w:rPr>
                <w:rFonts w:ascii="David" w:eastAsia="Times New Roman" w:hAnsi="David" w:cs="David"/>
                <w:color w:val="000000"/>
                <w:sz w:val="24"/>
                <w:szCs w:val="24"/>
                <w:rtl/>
              </w:rPr>
              <w:t xml:space="preserve"> </w:t>
            </w:r>
            <w:proofErr w:type="spellStart"/>
            <w:r w:rsidRPr="00374DCE">
              <w:rPr>
                <w:rFonts w:ascii="David" w:eastAsia="Times New Roman" w:hAnsi="David" w:cs="David"/>
                <w:color w:val="000000"/>
                <w:sz w:val="24"/>
                <w:szCs w:val="24"/>
                <w:rtl/>
              </w:rPr>
              <w:t>סייפא</w:t>
            </w:r>
            <w:proofErr w:type="spellEnd"/>
            <w:r w:rsidRPr="00374DCE">
              <w:rPr>
                <w:rFonts w:ascii="David" w:eastAsia="Times New Roman" w:hAnsi="David" w:cs="David"/>
                <w:color w:val="000000"/>
                <w:sz w:val="24"/>
                <w:szCs w:val="24"/>
                <w:rtl/>
              </w:rPr>
              <w:t xml:space="preserve"> לסעיף 6.1 בנספח א'1 - נספח מקצועי. לעניין אירוע חירום ראו תיקון במסמכי המכרז.</w:t>
            </w:r>
          </w:p>
        </w:tc>
      </w:tr>
      <w:tr w:rsidR="00BA72BC" w:rsidRPr="00374DCE" w:rsidTr="000472B5">
        <w:trPr>
          <w:trHeight w:val="97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38</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23, 24, 25, 26, 27, 28, 29, 30</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 12, 13, 14, 15, 16, 17, 18, 19 למפרט.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הסעיפים מתארים דרישות הנדסיות ותפעוליות רחבות ומורכבות. על אף שהחברה פועלת ועומדת תחת התקנים הרלבנטיים הנדרשים לחברה השגות משמעותיות ורבות בקשר לסעיפים אלה והאפשרות ליישמם בפועל. על כן מוצע לקבוע כי בהתאם לסעיף 7 לתקנות חובת המכרזים, תשנ"ג-1993 יתאפשר קיומו של משא ומתן בקשר לסעיפים אלו עם המציעים במכרז שהצעותיהם נמצאו מתאימות. לחילופין ככל שבקשתנו זו לא תענה נבקש לאפשר לנו מועד נוסף לשאלות כאמור לעיל. </w:t>
            </w:r>
            <w:r w:rsidRPr="00374DCE">
              <w:rPr>
                <w:rFonts w:ascii="David" w:eastAsia="Times New Roman" w:hAnsi="David" w:cs="David"/>
                <w:color w:val="000000"/>
                <w:sz w:val="24"/>
                <w:szCs w:val="24"/>
                <w:rtl/>
              </w:rPr>
              <w:br/>
              <w:t>מבלי לגרוע מן האמור מעלה נציין שתי הבהרות לעניין הריענון כדלהלן:</w:t>
            </w:r>
            <w:r w:rsidRPr="00374DCE">
              <w:rPr>
                <w:rFonts w:ascii="David" w:eastAsia="Times New Roman" w:hAnsi="David" w:cs="David"/>
                <w:color w:val="000000"/>
                <w:sz w:val="24"/>
                <w:szCs w:val="24"/>
                <w:rtl/>
              </w:rPr>
              <w:br/>
              <w:t xml:space="preserve">א.      סעיף 16: בהתאם לנוסח הסעיף החברה נדרשת לבצע ריענון של הגפ"מ כל שלוש שנים ויותר. אולם לדעתנו קיימת כדאיות תפעולית וכלכלית להשתמש בנפח האחסון והמלאי הקיים בחוות הגפ"מ כנפח אחוד. משכך מבוקש לקבל הבהרה ממנהל הדלק באשר לאפשרות זו. </w:t>
            </w:r>
            <w:r w:rsidRPr="00374DCE">
              <w:rPr>
                <w:rFonts w:ascii="David" w:eastAsia="Times New Roman" w:hAnsi="David" w:cs="David"/>
                <w:color w:val="000000"/>
                <w:sz w:val="24"/>
                <w:szCs w:val="24"/>
                <w:rtl/>
              </w:rPr>
              <w:br/>
              <w:t xml:space="preserve">ב.      מבקשים לקבל הבהרה באשר לסוג הגפ"מ הרלבנטי במכרז. </w:t>
            </w:r>
            <w:r w:rsidRPr="00374DCE">
              <w:rPr>
                <w:rFonts w:ascii="David" w:eastAsia="Times New Roman" w:hAnsi="David" w:cs="David"/>
                <w:color w:val="000000"/>
                <w:sz w:val="24"/>
                <w:szCs w:val="24"/>
                <w:rtl/>
              </w:rPr>
              <w:br/>
              <w:t xml:space="preserve">ג.        סעיף 16.6: קיימת דרישה להעמידה מכלים חלופיים </w:t>
            </w:r>
            <w:r w:rsidRPr="00374DCE">
              <w:rPr>
                <w:rFonts w:ascii="David" w:eastAsia="Times New Roman" w:hAnsi="David" w:cs="David"/>
                <w:color w:val="000000"/>
                <w:sz w:val="24"/>
                <w:szCs w:val="24"/>
                <w:rtl/>
              </w:rPr>
              <w:lastRenderedPageBreak/>
              <w:t>בעת הריענון. מבוקש לדעת:</w:t>
            </w:r>
            <w:r w:rsidRPr="00374DCE">
              <w:rPr>
                <w:rFonts w:ascii="David" w:eastAsia="Times New Roman" w:hAnsi="David" w:cs="David"/>
                <w:color w:val="000000"/>
                <w:sz w:val="24"/>
                <w:szCs w:val="24"/>
                <w:rtl/>
              </w:rPr>
              <w:br/>
              <w:t>1. מה קורה בתרחיש בו לחברה לא קיימים מכלים חלופיים פנויים?</w:t>
            </w:r>
            <w:r w:rsidRPr="00374DCE">
              <w:rPr>
                <w:rFonts w:ascii="David" w:eastAsia="Times New Roman" w:hAnsi="David" w:cs="David"/>
                <w:color w:val="000000"/>
                <w:sz w:val="24"/>
                <w:szCs w:val="24"/>
                <w:rtl/>
              </w:rPr>
              <w:br/>
              <w:t xml:space="preserve">2. האם במצב המתואר </w:t>
            </w:r>
            <w:proofErr w:type="spellStart"/>
            <w:r w:rsidRPr="00374DCE">
              <w:rPr>
                <w:rFonts w:ascii="David" w:eastAsia="Times New Roman" w:hAnsi="David" w:cs="David"/>
                <w:color w:val="000000"/>
                <w:sz w:val="24"/>
                <w:szCs w:val="24"/>
                <w:rtl/>
              </w:rPr>
              <w:t>בס"ק</w:t>
            </w:r>
            <w:proofErr w:type="spellEnd"/>
            <w:r w:rsidRPr="00374DCE">
              <w:rPr>
                <w:rFonts w:ascii="David" w:eastAsia="Times New Roman" w:hAnsi="David" w:cs="David"/>
                <w:color w:val="000000"/>
                <w:sz w:val="24"/>
                <w:szCs w:val="24"/>
                <w:rtl/>
              </w:rPr>
              <w:t xml:space="preserve"> 1 החברה ממשיכה לקבל הכנסות אחסון בגין 10,000 טון בתקופה זו?</w:t>
            </w:r>
            <w:r w:rsidRPr="00374DCE">
              <w:rPr>
                <w:rFonts w:ascii="David" w:eastAsia="Times New Roman" w:hAnsi="David" w:cs="David"/>
                <w:color w:val="000000"/>
                <w:sz w:val="24"/>
                <w:szCs w:val="24"/>
                <w:rtl/>
              </w:rPr>
              <w:br/>
              <w:t xml:space="preserve">הפתרון המוצע על-ידי </w:t>
            </w:r>
            <w:r w:rsidR="00000573" w:rsidRPr="00374DCE">
              <w:rPr>
                <w:rFonts w:ascii="David" w:eastAsia="Times New Roman" w:hAnsi="David" w:cs="David"/>
                <w:color w:val="000000"/>
                <w:sz w:val="24"/>
                <w:szCs w:val="24"/>
                <w:shd w:val="clear" w:color="auto" w:fill="000000" w:themeFill="text1"/>
                <w:rtl/>
              </w:rPr>
              <w:t>_____</w:t>
            </w:r>
            <w:r w:rsidRPr="00374DCE">
              <w:rPr>
                <w:rFonts w:ascii="David" w:eastAsia="Times New Roman" w:hAnsi="David" w:cs="David"/>
                <w:color w:val="000000"/>
                <w:sz w:val="24"/>
                <w:szCs w:val="24"/>
                <w:rtl/>
              </w:rPr>
              <w:t xml:space="preserve"> לריענון בעזרת הנפח הקיים בחווה מייתר את הצורך להעמיד </w:t>
            </w:r>
            <w:proofErr w:type="spellStart"/>
            <w:r w:rsidRPr="00374DCE">
              <w:rPr>
                <w:rFonts w:ascii="David" w:eastAsia="Times New Roman" w:hAnsi="David" w:cs="David"/>
                <w:color w:val="000000"/>
                <w:sz w:val="24"/>
                <w:szCs w:val="24"/>
                <w:rtl/>
              </w:rPr>
              <w:t>מיכלים</w:t>
            </w:r>
            <w:proofErr w:type="spellEnd"/>
            <w:r w:rsidRPr="00374DCE">
              <w:rPr>
                <w:rFonts w:ascii="David" w:eastAsia="Times New Roman" w:hAnsi="David" w:cs="David"/>
                <w:color w:val="000000"/>
                <w:sz w:val="24"/>
                <w:szCs w:val="24"/>
                <w:rtl/>
              </w:rPr>
              <w:t xml:space="preserve"> חלופיים. לאור האמור מבוקש לקבל הבהרה </w:t>
            </w:r>
            <w:proofErr w:type="spellStart"/>
            <w:r w:rsidRPr="00374DCE">
              <w:rPr>
                <w:rFonts w:ascii="David" w:eastAsia="Times New Roman" w:hAnsi="David" w:cs="David"/>
                <w:color w:val="000000"/>
                <w:sz w:val="24"/>
                <w:szCs w:val="24"/>
                <w:rtl/>
              </w:rPr>
              <w:t>ממינהל</w:t>
            </w:r>
            <w:proofErr w:type="spellEnd"/>
            <w:r w:rsidRPr="00374DCE">
              <w:rPr>
                <w:rFonts w:ascii="David" w:eastAsia="Times New Roman" w:hAnsi="David" w:cs="David"/>
                <w:color w:val="000000"/>
                <w:sz w:val="24"/>
                <w:szCs w:val="24"/>
                <w:rtl/>
              </w:rPr>
              <w:t xml:space="preserve"> הדלק באשר לאפשרות זו.</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א. הבקשה נדחית. עם זאת ראו תיקון במסמכי המכרז.</w:t>
            </w:r>
            <w:r w:rsidRPr="00374DCE">
              <w:rPr>
                <w:rFonts w:ascii="David" w:eastAsia="Times New Roman" w:hAnsi="David" w:cs="David"/>
                <w:color w:val="000000"/>
                <w:sz w:val="24"/>
                <w:szCs w:val="24"/>
                <w:rtl/>
              </w:rPr>
              <w:br/>
              <w:t>ב. ראו סעיף 13.1 בנספח א'1 - נספח מקצועי.</w:t>
            </w:r>
            <w:r w:rsidRPr="00374DCE">
              <w:rPr>
                <w:rFonts w:ascii="David" w:eastAsia="Times New Roman" w:hAnsi="David" w:cs="David"/>
                <w:color w:val="000000"/>
                <w:sz w:val="24"/>
                <w:szCs w:val="24"/>
                <w:rtl/>
              </w:rPr>
              <w:br/>
              <w:t>ג1. ראו תיקון במסמכי המכרז.</w:t>
            </w:r>
            <w:r w:rsidRPr="00374DCE">
              <w:rPr>
                <w:rFonts w:ascii="David" w:eastAsia="Times New Roman" w:hAnsi="David" w:cs="David"/>
                <w:color w:val="000000"/>
                <w:sz w:val="24"/>
                <w:szCs w:val="24"/>
                <w:rtl/>
              </w:rPr>
              <w:br/>
              <w:t>ג2. ראו סעיף 16.8 בנספח א'1 - נספח מקצועי.</w:t>
            </w:r>
          </w:p>
        </w:tc>
      </w:tr>
      <w:tr w:rsidR="00BA72BC" w:rsidRPr="00374DCE" w:rsidTr="000472B5">
        <w:trPr>
          <w:trHeight w:val="114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39</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20.3.5</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מתאר מצב לא סביר בו הזוכה נדרש למלא את כמות הגפ"מ החסרה ללא תלות בעלויות המשק. מבוקש לקבוע כי במקרה זה, כמו מקרי חוסר אחרים, יהיה צורך לפעול לפי סעיף 6 למפרט שעוסק בהשלמת היקף הגפ"מ.</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819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40</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סעיף </w:t>
            </w:r>
            <w:proofErr w:type="spellStart"/>
            <w:r w:rsidRPr="00374DCE">
              <w:rPr>
                <w:rFonts w:ascii="David" w:eastAsia="Times New Roman" w:hAnsi="David" w:cs="David"/>
                <w:color w:val="000000"/>
                <w:sz w:val="24"/>
                <w:szCs w:val="24"/>
                <w:rtl/>
              </w:rPr>
              <w:t>הכח</w:t>
            </w:r>
            <w:proofErr w:type="spellEnd"/>
            <w:r w:rsidRPr="00374DCE">
              <w:rPr>
                <w:rFonts w:ascii="David" w:eastAsia="Times New Roman" w:hAnsi="David" w:cs="David"/>
                <w:color w:val="000000"/>
                <w:sz w:val="24"/>
                <w:szCs w:val="24"/>
                <w:rtl/>
              </w:rPr>
              <w:t xml:space="preserve"> העליון איננו סביר:</w:t>
            </w:r>
            <w:r w:rsidRPr="00374DCE">
              <w:rPr>
                <w:rFonts w:ascii="David" w:eastAsia="Times New Roman" w:hAnsi="David" w:cs="David"/>
                <w:color w:val="000000"/>
                <w:sz w:val="24"/>
                <w:szCs w:val="24"/>
                <w:rtl/>
              </w:rPr>
              <w:br/>
              <w:t>סעיף 21.1.4 – מבחן היכולת לצפות אינו רלוונטי. ייתכן מצב שאירוע יכול להיות צפוי, כגון התנגדות של רגולטור. אבל עדיין אינו בשליטת הזוכה ולא נגרם באשמתו. לכן, מבקשים  למחוק פסקה זו.</w:t>
            </w:r>
            <w:r w:rsidRPr="00374DCE">
              <w:rPr>
                <w:rFonts w:ascii="David" w:eastAsia="Times New Roman" w:hAnsi="David" w:cs="David"/>
                <w:color w:val="000000"/>
                <w:sz w:val="24"/>
                <w:szCs w:val="24"/>
                <w:rtl/>
              </w:rPr>
              <w:br/>
              <w:t>סעיף 21.1.5 - המבחן הקבוע במכרז הינו ש"בלתי אפשרי" לקיים את ההסכם למרות כל מאמץ אפשרי. מבוקש לשנות כך שהמבחן יהיה כי הזוכה לא יכול היה להתגבר על האירוע למרות מאמציו הסבירים המיטביים.</w:t>
            </w:r>
            <w:r w:rsidRPr="00374DCE">
              <w:rPr>
                <w:rFonts w:ascii="David" w:eastAsia="Times New Roman" w:hAnsi="David" w:cs="David"/>
                <w:color w:val="000000"/>
                <w:sz w:val="24"/>
                <w:szCs w:val="24"/>
                <w:rtl/>
              </w:rPr>
              <w:br/>
              <w:t>סעיף 21.2 - יש טעות סופר בהפניה. כמו-כן הדרישה לעיכוב "ממשי" או נזק "ממשי" אינה סבירה ואינה מקובלת. לכן, מבקשים  למחוק פסקה זו.</w:t>
            </w:r>
            <w:r w:rsidRPr="00374DCE">
              <w:rPr>
                <w:rFonts w:ascii="David" w:eastAsia="Times New Roman" w:hAnsi="David" w:cs="David"/>
                <w:color w:val="000000"/>
                <w:sz w:val="24"/>
                <w:szCs w:val="24"/>
                <w:rtl/>
              </w:rPr>
              <w:br/>
              <w:t>סעיף 21.3.1 - לא מתקבל על הדעת שמלחמה או פעולות טרור לא ייחשבו כוח עליון. עם פעולת טרור פוגעת בציוד וגורמת נזק רב, לא ייתכן שהדבר לא ייחשב כוח עליון רק מפני שלא הוכרז משק חירום. לכן, מבקשים  למחוק פסקה זו.</w:t>
            </w:r>
            <w:r w:rsidRPr="00374DCE">
              <w:rPr>
                <w:rFonts w:ascii="David" w:eastAsia="Times New Roman" w:hAnsi="David" w:cs="David"/>
                <w:color w:val="000000"/>
                <w:sz w:val="24"/>
                <w:szCs w:val="24"/>
                <w:rtl/>
              </w:rPr>
              <w:br/>
              <w:t xml:space="preserve">סעיף 21.3.3: החריג בסעיף כוח עליון בקשר למחסור בגפ"מ אינו יכול לחול כאשר החברה נדרשת להשלים את מלאי הגפ"מ במקרה של ירידה במלאי עקב שעת חירום. </w:t>
            </w:r>
            <w:r w:rsidRPr="00374DCE">
              <w:rPr>
                <w:rFonts w:ascii="David" w:eastAsia="Times New Roman" w:hAnsi="David" w:cs="David"/>
                <w:color w:val="000000"/>
                <w:sz w:val="24"/>
                <w:szCs w:val="24"/>
                <w:rtl/>
              </w:rPr>
              <w:br/>
              <w:t xml:space="preserve">בזמנים בהם אין יכולת לייבא גפ"מ המשרד יורה לחברה לספק גפ"מ מהמלאי ואף בקצב של 60 טון בשעה בכל שעות היממה (סעיף 15 למפרט). כלומר, לכל היותר בתוך כ-7 ימים מלאי החירום ינוצל במלואו. המשרד אף מודע לאפשרות שלא יוותר גפ"מ במלאי ("כל עוד יש גפ"מ במלאי" - סעיף 15.5 למפרט הטכני). כלומר, המשרד מודע לאפשרות של התקיימות אירוע חירום מתמשך. ולכן, לא סביר שאי היכולת להשלים את המלאי הנובע עקב השימוש שנעשה על פי הוראת המשרד בשל מצב החירום, לא יהווה אירוע </w:t>
            </w:r>
            <w:proofErr w:type="spellStart"/>
            <w:r w:rsidRPr="00374DCE">
              <w:rPr>
                <w:rFonts w:ascii="David" w:eastAsia="Times New Roman" w:hAnsi="David" w:cs="David"/>
                <w:color w:val="000000"/>
                <w:sz w:val="24"/>
                <w:szCs w:val="24"/>
                <w:rtl/>
              </w:rPr>
              <w:t>כח</w:t>
            </w:r>
            <w:proofErr w:type="spellEnd"/>
            <w:r w:rsidRPr="00374DCE">
              <w:rPr>
                <w:rFonts w:ascii="David" w:eastAsia="Times New Roman" w:hAnsi="David" w:cs="David"/>
                <w:color w:val="000000"/>
                <w:sz w:val="24"/>
                <w:szCs w:val="24"/>
                <w:rtl/>
              </w:rPr>
              <w:t xml:space="preserve"> עליון וככזה הפרה של החברה.   </w:t>
            </w:r>
            <w:r w:rsidRPr="00374DCE">
              <w:rPr>
                <w:rFonts w:ascii="David" w:eastAsia="Times New Roman" w:hAnsi="David" w:cs="David"/>
                <w:color w:val="000000"/>
                <w:sz w:val="24"/>
                <w:szCs w:val="24"/>
                <w:rtl/>
              </w:rPr>
              <w:br/>
            </w:r>
            <w:r w:rsidRPr="00374DCE">
              <w:rPr>
                <w:rFonts w:ascii="David" w:eastAsia="Times New Roman" w:hAnsi="David" w:cs="David"/>
                <w:color w:val="000000"/>
                <w:sz w:val="24"/>
                <w:szCs w:val="24"/>
                <w:rtl/>
              </w:rPr>
              <w:lastRenderedPageBreak/>
              <w:t xml:space="preserve">סעיף 21.3.8 - סירוב של המדינה לתת רישיון, אם זה אינו נובע ממעשה או מחדל של </w:t>
            </w:r>
            <w:r w:rsidR="00000573" w:rsidRPr="00374DCE">
              <w:rPr>
                <w:rFonts w:ascii="David" w:eastAsia="Times New Roman" w:hAnsi="David" w:cs="David"/>
                <w:sz w:val="24"/>
                <w:szCs w:val="24"/>
                <w:shd w:val="clear" w:color="auto" w:fill="000000" w:themeFill="text1"/>
                <w:rtl/>
              </w:rPr>
              <w:t>_____</w:t>
            </w:r>
            <w:r w:rsidRPr="00374DCE">
              <w:rPr>
                <w:rFonts w:ascii="David" w:eastAsia="Times New Roman" w:hAnsi="David" w:cs="David"/>
                <w:color w:val="000000"/>
                <w:sz w:val="24"/>
                <w:szCs w:val="24"/>
                <w:rtl/>
              </w:rPr>
              <w:t>, מהווה מעשה מדינה מובהק שאין להטיל בגינו אחריות או אשם על החברה ובכך הסעיף אמור לחול ולהגן על החברה.</w:t>
            </w:r>
            <w:r w:rsidRPr="00374DCE">
              <w:rPr>
                <w:rFonts w:ascii="David" w:eastAsia="Times New Roman" w:hAnsi="David" w:cs="David"/>
                <w:color w:val="000000"/>
                <w:sz w:val="24"/>
                <w:szCs w:val="24"/>
                <w:rtl/>
              </w:rPr>
              <w:br/>
              <w:t>סעיף 21.3.10 – ראו האמור לעיל בקשר לסעיף 21.3.8.</w:t>
            </w:r>
          </w:p>
        </w:tc>
        <w:tc>
          <w:tcPr>
            <w:tcW w:w="5388" w:type="dxa"/>
            <w:shd w:val="clear" w:color="auto" w:fill="auto"/>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21.1.4 - הבקשה נדחית.</w:t>
            </w:r>
            <w:r w:rsidRPr="00374DCE">
              <w:rPr>
                <w:rFonts w:ascii="David" w:eastAsia="Times New Roman" w:hAnsi="David" w:cs="David"/>
                <w:color w:val="000000"/>
                <w:sz w:val="24"/>
                <w:szCs w:val="24"/>
                <w:rtl/>
              </w:rPr>
              <w:br/>
              <w:t>21.1.5 - הבקשה נדחית.</w:t>
            </w:r>
            <w:r w:rsidRPr="00374DCE">
              <w:rPr>
                <w:rFonts w:ascii="David" w:eastAsia="Times New Roman" w:hAnsi="David" w:cs="David"/>
                <w:color w:val="000000"/>
                <w:sz w:val="24"/>
                <w:szCs w:val="24"/>
                <w:rtl/>
              </w:rPr>
              <w:br/>
              <w:t>21.2 - ראו תיקון במסמכי המכרז.</w:t>
            </w:r>
            <w:r w:rsidRPr="00374DCE">
              <w:rPr>
                <w:rFonts w:ascii="David" w:eastAsia="Times New Roman" w:hAnsi="David" w:cs="David"/>
                <w:color w:val="000000"/>
                <w:sz w:val="24"/>
                <w:szCs w:val="24"/>
                <w:rtl/>
              </w:rPr>
              <w:br/>
              <w:t>21.3.1 - ראו תיקון במסמכי המכרז.</w:t>
            </w:r>
            <w:r w:rsidRPr="00374DCE">
              <w:rPr>
                <w:rFonts w:ascii="David" w:eastAsia="Times New Roman" w:hAnsi="David" w:cs="David"/>
                <w:color w:val="000000"/>
                <w:sz w:val="24"/>
                <w:szCs w:val="24"/>
                <w:rtl/>
              </w:rPr>
              <w:br/>
              <w:t>21.3.3 - ראו תיקון במסמכי המכרז.</w:t>
            </w:r>
            <w:r w:rsidRPr="00374DCE">
              <w:rPr>
                <w:rFonts w:ascii="David" w:eastAsia="Times New Roman" w:hAnsi="David" w:cs="David"/>
                <w:color w:val="000000"/>
                <w:sz w:val="24"/>
                <w:szCs w:val="24"/>
                <w:rtl/>
              </w:rPr>
              <w:br/>
              <w:t>21.3.8 - הבקשה נדחית.</w:t>
            </w:r>
            <w:r w:rsidRPr="00374DCE">
              <w:rPr>
                <w:rFonts w:ascii="David" w:eastAsia="Times New Roman" w:hAnsi="David" w:cs="David"/>
                <w:color w:val="000000"/>
                <w:sz w:val="24"/>
                <w:szCs w:val="24"/>
                <w:rtl/>
              </w:rPr>
              <w:br/>
              <w:t>21.3.10 - הבקשה נדחית.</w:t>
            </w:r>
          </w:p>
        </w:tc>
      </w:tr>
      <w:tr w:rsidR="00BA72BC" w:rsidRPr="00374DCE" w:rsidTr="000472B5">
        <w:trPr>
          <w:trHeight w:val="220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41</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2.1.1 ו- 2.2 לחוברת המכרז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להבהיר כי המציע במכרז יכול להיות תאגיד ייעודי שיוקם לטובת השתתפות במכרז.</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אין מניעה ובלבד שהתאגיד יעמוד בכל הוראות המכרז, לרבות תנאי הסף.</w:t>
            </w:r>
          </w:p>
        </w:tc>
      </w:tr>
      <w:tr w:rsidR="00BA72BC" w:rsidRPr="00374DCE" w:rsidTr="000472B5">
        <w:trPr>
          <w:trHeight w:val="106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42</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2.1.1 ו- 2.2 לחוברת המכרז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להבהיר כי עמידה בתנאי הסף ו/או כל דרישה אחרת בהתאם למסמכי המכרז של מי מהשותפים או בעלי המניות באותו תאגיד הייעודי כאמור לעיל, תיזקף לטובת המציע, ובכלל זאת רישיון ספק הגפ"מ והזכויות באתר המוצע.</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sz w:val="24"/>
                <w:szCs w:val="24"/>
                <w:rtl/>
              </w:rPr>
            </w:pPr>
            <w:r w:rsidRPr="00374DCE">
              <w:rPr>
                <w:rFonts w:ascii="David" w:eastAsia="Times New Roman" w:hAnsi="David" w:cs="David"/>
                <w:sz w:val="24"/>
                <w:szCs w:val="24"/>
                <w:rtl/>
              </w:rPr>
              <w:t>הבקשה נדחית.</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43</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2.1.2 לחוברת המכרז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להבהיר כי מבקש הערבות יכול להיות המציע במכרז, שותף במציע, בעל מניות במציע ו/או גוף קשור למציע.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2107"/>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44</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סעיף 1.6; וסעיף 2.1.2.3 לחוברת המכרז </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לפי סעיף 1.6 מובהר כי הודעה בדבר הזוכה תפורסם רק לאחר קיום תקציב לצורך מכרז זה. עם זאת, לפי סעיף 2.1.2.3 ועדת המכרזים רשאית לדרוש הארכת תוקפה של הערבות כל עוד לא התקבלה החלטה בדבר זוכה במכרז. לאור זאת, נוצר מצב מתמשך שבמסגרתו ועדת המכרזים יכולה להמשיך ולדרוש הארכת תוקפה של הערבות ללא צפי לאפשרות לבחירת זוכה. </w:t>
            </w:r>
            <w:r w:rsidRPr="00374DCE">
              <w:rPr>
                <w:rFonts w:ascii="David" w:eastAsia="Times New Roman" w:hAnsi="David" w:cs="David"/>
                <w:color w:val="000000"/>
                <w:sz w:val="24"/>
                <w:szCs w:val="24"/>
                <w:rtl/>
              </w:rPr>
              <w:br/>
              <w:t xml:space="preserve">ועדת המכרזים מתבקשת להבהיר כי ככל שלא התקבלה הרשאה תקציבית עד תום השנה </w:t>
            </w:r>
            <w:proofErr w:type="spellStart"/>
            <w:r w:rsidRPr="00374DCE">
              <w:rPr>
                <w:rFonts w:ascii="David" w:eastAsia="Times New Roman" w:hAnsi="David" w:cs="David"/>
                <w:color w:val="000000"/>
                <w:sz w:val="24"/>
                <w:szCs w:val="24"/>
                <w:rtl/>
              </w:rPr>
              <w:t>הקלנדרית</w:t>
            </w:r>
            <w:proofErr w:type="spellEnd"/>
            <w:r w:rsidRPr="00374DCE">
              <w:rPr>
                <w:rFonts w:ascii="David" w:eastAsia="Times New Roman" w:hAnsi="David" w:cs="David"/>
                <w:color w:val="000000"/>
                <w:sz w:val="24"/>
                <w:szCs w:val="24"/>
                <w:rtl/>
              </w:rPr>
              <w:t xml:space="preserve"> של 2022 (קרי, עד ליום 31.12.2022), ועדת המכרזים לא תהיה רשאית לדרוש את הארכת התוקף של הערבות.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לצורך מכרז זה קיים מקור תקציבי. </w:t>
            </w:r>
          </w:p>
        </w:tc>
      </w:tr>
      <w:tr w:rsidR="00BA72BC" w:rsidRPr="00374DCE" w:rsidTr="000472B5">
        <w:trPr>
          <w:trHeight w:val="88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45</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2.2.3 לחוברת המכרז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להבהיר כי המציעים רשאים להגיש את המסמכים הנדרשים בקשר עם האתר המוצע לצורך קבלת החלטה מקדמית ביחס לעמידת האתר המוצע בתנאים.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30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46</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14 לחוברת המכרז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לפי סעיף 14 בחירת הזוכה תתבצע בשלושה שלבים בעוד שמפורטים רק שני שלבים לבחירת הזוכה (סעיפים 14.1 ו- 14.2). ועדת המכרזים מתבקשת להבהיר שהליך בחירת הזוכה מתבצע בשני שלבים או לחלופין לפרט מה הוא השלב הנוסף לבחירת זוכה.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91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47</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16.2 לחוברת המכרז</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להבהיר כי החלקים בהצעת המציע שמהווים חומר סודי שאין לגלותו יפורטו בנספח </w:t>
            </w:r>
            <w:proofErr w:type="spellStart"/>
            <w:r w:rsidRPr="00374DCE">
              <w:rPr>
                <w:rFonts w:ascii="David" w:eastAsia="Times New Roman" w:hAnsi="David" w:cs="David"/>
                <w:color w:val="000000"/>
                <w:sz w:val="24"/>
                <w:szCs w:val="24"/>
                <w:rtl/>
              </w:rPr>
              <w:t>יב</w:t>
            </w:r>
            <w:proofErr w:type="spellEnd"/>
            <w:r w:rsidRPr="00374DCE">
              <w:rPr>
                <w:rFonts w:ascii="David" w:eastAsia="Times New Roman" w:hAnsi="David" w:cs="David"/>
                <w:color w:val="000000"/>
                <w:sz w:val="24"/>
                <w:szCs w:val="24"/>
                <w:rtl/>
              </w:rPr>
              <w:t xml:space="preserve">' למסמכי המכרז בלבד, ולא יהיה צורך בנוסף גם לסמן באופן בולט את החלקים הסודיים על גבי המסמכים עצמם.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01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48</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1.1.3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להבהיר כי הרכישה הראשונית של 10,000 טון גפ"מ תהיה על חשבון הזוכה וכי המציע מתבקש לקחת רכיב זה בחשבון בגיבוש הצעת המחיר במכרז.</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הוראות הסעיף ברורות. עם זאת ראו תיקון במסמכי המכרז.</w:t>
            </w:r>
          </w:p>
        </w:tc>
      </w:tr>
      <w:tr w:rsidR="00BA72BC" w:rsidRPr="00374DCE" w:rsidTr="000472B5">
        <w:trPr>
          <w:trHeight w:val="283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49</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2.1.1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להבהיר האם מענק ההקמה הוא 100,000,000 ש"ח בתוספת מע"מ או סה"כ 100,000,000 ש"ח כולל מע"מ, קרי, מענק נטו על סך של 85,470,000 ש"ח בקירוב.</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 זאת מבלי לגרוע מחובותיו של המציע בהתאם להוראות כל דין לרבות דיני המיסים.</w:t>
            </w:r>
          </w:p>
        </w:tc>
      </w:tr>
      <w:tr w:rsidR="00BA72BC" w:rsidRPr="00374DCE" w:rsidTr="000472B5">
        <w:trPr>
          <w:trHeight w:val="508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50</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2.2.2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בכדי להוזיל את הצעת המחיר המציע נדרש לבצע גידור בפני התייקרויות, בין היתר, בשל התמורות החדות במחירי חומרי הגלם ותשומות הבניה בארץ ובעולם. </w:t>
            </w:r>
            <w:r w:rsidRPr="00374DCE">
              <w:rPr>
                <w:rFonts w:ascii="David" w:eastAsia="Times New Roman" w:hAnsi="David" w:cs="David"/>
                <w:color w:val="000000"/>
                <w:sz w:val="24"/>
                <w:szCs w:val="24"/>
                <w:rtl/>
              </w:rPr>
              <w:br/>
              <w:t xml:space="preserve">ועדת המכרזים מתבקשת לעדכן כי מענק ההקמה יהיה צמוד לתמהיל מדדים לבחירת המציע, אשר יוגש על ידו במועד הגשת ההצעה במכרז ויתבסס על רשימה סגורה של המדדים הבאים: מדד המחירים לצרכן, מדד תשומות הבנייה למסחר ומשרדים, שער הדולר, שער האירו ושער השקל (ללא הצמדה), וזאת כפי שנהוג במגוון רחב של מכרזים, הכוללים בין היתר, מכרזי התפלה (שורק א' + ב', גליל מערבי), דימונה </w:t>
            </w:r>
            <w:r w:rsidRPr="00374DCE">
              <w:rPr>
                <w:rFonts w:ascii="David" w:eastAsia="Times New Roman" w:hAnsi="David" w:cs="David"/>
                <w:color w:val="000000"/>
                <w:sz w:val="24"/>
                <w:szCs w:val="24"/>
              </w:rPr>
              <w:t>PV</w:t>
            </w:r>
            <w:r w:rsidRPr="00374DCE">
              <w:rPr>
                <w:rFonts w:ascii="David" w:eastAsia="Times New Roman" w:hAnsi="David" w:cs="David"/>
                <w:color w:val="000000"/>
                <w:sz w:val="24"/>
                <w:szCs w:val="24"/>
                <w:rtl/>
              </w:rPr>
              <w:t>, מכרזי הרכבות הקלות (</w:t>
            </w:r>
            <w:r w:rsidRPr="00374DCE">
              <w:rPr>
                <w:rFonts w:ascii="David" w:eastAsia="Times New Roman" w:hAnsi="David" w:cs="David"/>
                <w:color w:val="000000"/>
                <w:sz w:val="24"/>
                <w:szCs w:val="24"/>
              </w:rPr>
              <w:t>JNET</w:t>
            </w:r>
            <w:r w:rsidRPr="00374DCE">
              <w:rPr>
                <w:rFonts w:ascii="David" w:eastAsia="Times New Roman" w:hAnsi="David" w:cs="David"/>
                <w:color w:val="000000"/>
                <w:sz w:val="24"/>
                <w:szCs w:val="24"/>
                <w:rtl/>
              </w:rPr>
              <w:t xml:space="preserve">, ירוק/סגול ת"א, קו כחול ירושלים) ומכרזי </w:t>
            </w:r>
            <w:proofErr w:type="spellStart"/>
            <w:r w:rsidRPr="00374DCE">
              <w:rPr>
                <w:rFonts w:ascii="David" w:eastAsia="Times New Roman" w:hAnsi="David" w:cs="David"/>
                <w:color w:val="000000"/>
                <w:sz w:val="24"/>
                <w:szCs w:val="24"/>
                <w:rtl/>
              </w:rPr>
              <w:t>משהב"ט</w:t>
            </w:r>
            <w:proofErr w:type="spellEnd"/>
            <w:r w:rsidRPr="00374DCE">
              <w:rPr>
                <w:rFonts w:ascii="David" w:eastAsia="Times New Roman" w:hAnsi="David" w:cs="David"/>
                <w:color w:val="000000"/>
                <w:sz w:val="24"/>
                <w:szCs w:val="24"/>
                <w:rtl/>
              </w:rPr>
              <w:t xml:space="preserve"> (</w:t>
            </w:r>
            <w:proofErr w:type="spellStart"/>
            <w:r w:rsidRPr="00374DCE">
              <w:rPr>
                <w:rFonts w:ascii="David" w:eastAsia="Times New Roman" w:hAnsi="David" w:cs="David"/>
                <w:color w:val="000000"/>
                <w:sz w:val="24"/>
                <w:szCs w:val="24"/>
                <w:rtl/>
              </w:rPr>
              <w:t>מרה"ס</w:t>
            </w:r>
            <w:proofErr w:type="spellEnd"/>
            <w:r w:rsidRPr="00374DCE">
              <w:rPr>
                <w:rFonts w:ascii="David" w:eastAsia="Times New Roman" w:hAnsi="David" w:cs="David"/>
                <w:color w:val="000000"/>
                <w:sz w:val="24"/>
                <w:szCs w:val="24"/>
                <w:rtl/>
              </w:rPr>
              <w:t xml:space="preserve">, אופק רחב, קריית המודיעין, עיר </w:t>
            </w:r>
            <w:proofErr w:type="spellStart"/>
            <w:r w:rsidRPr="00374DCE">
              <w:rPr>
                <w:rFonts w:ascii="David" w:eastAsia="Times New Roman" w:hAnsi="David" w:cs="David"/>
                <w:color w:val="000000"/>
                <w:sz w:val="24"/>
                <w:szCs w:val="24"/>
                <w:rtl/>
              </w:rPr>
              <w:t>הבה"דים</w:t>
            </w:r>
            <w:proofErr w:type="spellEnd"/>
            <w:r w:rsidRPr="00374DCE">
              <w:rPr>
                <w:rFonts w:ascii="David" w:eastAsia="Times New Roman" w:hAnsi="David" w:cs="David"/>
                <w:color w:val="000000"/>
                <w:sz w:val="24"/>
                <w:szCs w:val="24"/>
                <w:rtl/>
              </w:rPr>
              <w:t>).</w:t>
            </w:r>
            <w:r w:rsidRPr="00374DCE">
              <w:rPr>
                <w:rFonts w:ascii="David" w:eastAsia="Times New Roman" w:hAnsi="David" w:cs="David"/>
                <w:color w:val="000000"/>
                <w:sz w:val="24"/>
                <w:szCs w:val="24"/>
                <w:rtl/>
              </w:rPr>
              <w:br/>
              <w:t xml:space="preserve">כמו כן, ועדת המכרזים מתבקשת לעדכן כי התמורה החודשית תהיה צמודה גם היא למנגנון המתואר לעיל כאשר למציע שמורה הזכות לקבוע את תמהיל הסל בסיום ההקמה אשר יהא תקף עד לסיום ההתקשרות. </w:t>
            </w:r>
            <w:r w:rsidRPr="00374DCE">
              <w:rPr>
                <w:rFonts w:ascii="David" w:eastAsia="Times New Roman" w:hAnsi="David" w:cs="David"/>
                <w:color w:val="000000"/>
                <w:sz w:val="24"/>
                <w:szCs w:val="24"/>
                <w:rtl/>
              </w:rPr>
              <w:br/>
            </w:r>
            <w:r w:rsidRPr="00374DCE">
              <w:rPr>
                <w:rFonts w:ascii="David" w:eastAsia="Times New Roman" w:hAnsi="David" w:cs="David"/>
                <w:color w:val="000000"/>
                <w:sz w:val="24"/>
                <w:szCs w:val="24"/>
                <w:rtl/>
              </w:rPr>
              <w:lastRenderedPageBreak/>
              <w:t xml:space="preserve">יובהר, כי המציע יתקשה לתת הצעה תחרותית ללא הצמדה למדדים </w:t>
            </w:r>
            <w:proofErr w:type="spellStart"/>
            <w:r w:rsidRPr="00374DCE">
              <w:rPr>
                <w:rFonts w:ascii="David" w:eastAsia="Times New Roman" w:hAnsi="David" w:cs="David"/>
                <w:color w:val="000000"/>
                <w:sz w:val="24"/>
                <w:szCs w:val="24"/>
                <w:rtl/>
              </w:rPr>
              <w:t>הרלוונטים</w:t>
            </w:r>
            <w:proofErr w:type="spellEnd"/>
            <w:r w:rsidRPr="00374DCE">
              <w:rPr>
                <w:rFonts w:ascii="David" w:eastAsia="Times New Roman" w:hAnsi="David" w:cs="David"/>
                <w:color w:val="000000"/>
                <w:sz w:val="24"/>
                <w:szCs w:val="24"/>
                <w:rtl/>
              </w:rPr>
              <w:t xml:space="preserve"> בקשר עם המרכיבים המהווים את העלויות המרכזיות והמשמעותיות ביותר בתמחור הפרויקט בהינתן תוקף ההצעה המתמשך וזמן ההקמה הארוך.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הבקשה נדחית. עם זאת ראו תיקון במסמכי המכרז.</w:t>
            </w:r>
          </w:p>
        </w:tc>
      </w:tr>
      <w:tr w:rsidR="00BA72BC" w:rsidRPr="00374DCE" w:rsidTr="000472B5">
        <w:trPr>
          <w:trHeight w:val="100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51</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2.2.2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להבהיר כי בהתאם לסעיף 2.2.2 לנספח א'1, על המציע במכרז להסתמך על מחיר ייבוא גפ"מ בסך של 1,900 ש"ח ללא תוספת מע"מ, מיסים או כל תשלום אחר, לצורך גיבוש הצעת המחיר במכרז.</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הוראות הסעיף ברורות. עם זאת ראו תיקון במסמכי המכרז.</w:t>
            </w:r>
          </w:p>
        </w:tc>
      </w:tr>
      <w:tr w:rsidR="00BA72BC" w:rsidRPr="00374DCE" w:rsidTr="000472B5">
        <w:trPr>
          <w:trHeight w:val="1229"/>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52</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להבהיר כי כותרת סעיף 2 לנספח א'1 "התמורה – בתקופת ההקמה" מתייחס לתקופת ההקמה כהגדרתה בסעיף 4 להסכם, קרי, לכל תקופת ההסכם הראשונה של 15 שנים.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53</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5.5 ו-5.6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להבהיר כי דמי הניפוק ודמי מילוי למכלים מטלטלים יהוו הכנסה בנוסף להכנסות המפורטות בסעיף 2 ו-3 לנספח א'1 -  התמורה, ולא יבואו על חשבון התמורות כאמור.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247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54</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17</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6.2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קיימת סתירה בין החלק הראשון של סעיף 6.2 לבין חלקו השני, משום שאם הזוכה יעמוד בהוראות סעיף 6.1 הוא יקבל תשלום עבור אחסון הגפ"מ שנמכר, כאשר, סעיף 6.1 כולל בתוכו גם מקרים בהם המנהל קבע כי החזרת המלאי תהיה במועד מאוחר יותר, קרי, יש להמתין בביצוע פעולה זו. </w:t>
            </w:r>
            <w:r w:rsidRPr="00374DCE">
              <w:rPr>
                <w:rFonts w:ascii="David" w:eastAsia="Times New Roman" w:hAnsi="David" w:cs="David"/>
                <w:color w:val="000000"/>
                <w:sz w:val="24"/>
                <w:szCs w:val="24"/>
                <w:rtl/>
              </w:rPr>
              <w:br/>
              <w:t xml:space="preserve">ועדת המכרזים מתבקשת להבהיר כי תשלום עבור אחסון בגין גפ"מ שנמכר על פי הוראות המנהל, משמעותו תשלום בגין אחסון מלא של גפ"מ, - 10,000 טון גפ"מ. וכי הזוכה יהיה זכאי לתשלום זה בכל מקרה בו הזוכה עמד בהוראות סעיף 6.1 ובכפוף לכך שההפחתה בהיקף הגפ"מ נובעת משיווק הגפ"מ בהתאם להוראות המנהל או באישורו.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29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55</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18</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8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לאשר כי הזוכה יהיה רשאי להעמיד ערבות הקמה וערבות תפעול התקפות ל12 חודשים כל פעם, ובלבד שהזוכה:</w:t>
            </w:r>
            <w:r w:rsidRPr="00374DCE">
              <w:rPr>
                <w:rFonts w:ascii="David" w:eastAsia="Times New Roman" w:hAnsi="David" w:cs="David"/>
                <w:color w:val="000000"/>
                <w:sz w:val="24"/>
                <w:szCs w:val="24"/>
                <w:rtl/>
              </w:rPr>
              <w:br/>
              <w:t>1.   יתחייב לחדש את הערבויות לפחות 30 יום מראש בטרם מועד פקיעתה; ו-</w:t>
            </w:r>
            <w:r w:rsidRPr="00374DCE">
              <w:rPr>
                <w:rFonts w:ascii="David" w:eastAsia="Times New Roman" w:hAnsi="David" w:cs="David"/>
                <w:color w:val="000000"/>
                <w:sz w:val="24"/>
                <w:szCs w:val="24"/>
                <w:rtl/>
              </w:rPr>
              <w:br/>
              <w:t>2.   יודיע למשרד בכתב על חידוש הערבות יחד עם משלוח הערבות המחודשת המקורית.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204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56</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17</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9.3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ערבות תפעול בגובה תמורה שנתית ו/או חצי-שנתית מקסימלית הינה חריגה וגבוהה מאוד ולא מאפיינת את סוג ההתקשרות, שכאמור משיתה עלויות גבוהות מיותרות, במיוחד לאור מבנה התגמול וזכות הקיזוז שקיימת לזכות המשרד.</w:t>
            </w:r>
            <w:r w:rsidRPr="00374DCE">
              <w:rPr>
                <w:rFonts w:ascii="David" w:eastAsia="Times New Roman" w:hAnsi="David" w:cs="David"/>
                <w:color w:val="000000"/>
                <w:sz w:val="24"/>
                <w:szCs w:val="24"/>
                <w:rtl/>
              </w:rPr>
              <w:br/>
              <w:t>לאור האמור לעיל, ועדת המכרזים מתבקשת למחוק את ההוראה לפיה על הלווה להעמיד ערבות תפעול או לחילופין, לכל הפחות, להקטין את גובה הערבות התפעול לסכום השווה ל-2.5% מסך התמורה השנתית כפי שנהוג בעסקאות דומות.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94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57</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24</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12 ו-17 לנספח א'1 </w:t>
            </w:r>
            <w:r w:rsidRPr="00374DCE">
              <w:rPr>
                <w:rFonts w:ascii="David" w:eastAsia="Times New Roman" w:hAnsi="David" w:cs="David"/>
                <w:color w:val="000000"/>
                <w:sz w:val="24"/>
                <w:szCs w:val="24"/>
                <w:rtl/>
              </w:rPr>
              <w:lastRenderedPageBreak/>
              <w:t>(מפרט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ועדת המכרזים מתבקשת להבהיר מהו המועד בניית והגשת תכניות האחזקה וההפעלה המפורטות לאישור המנהל.</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58</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14.10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להבהיר כי ביקור נציג משרד האנרגיה יתבצע בתיאום מראש של לפחות 12 שעות לפני מועד הגעתו.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681"/>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59</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27</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16.6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להבהיר כי בעת </w:t>
            </w:r>
            <w:proofErr w:type="spellStart"/>
            <w:r w:rsidRPr="00374DCE">
              <w:rPr>
                <w:rFonts w:ascii="David" w:eastAsia="Times New Roman" w:hAnsi="David" w:cs="David"/>
                <w:color w:val="000000"/>
                <w:sz w:val="24"/>
                <w:szCs w:val="24"/>
                <w:rtl/>
              </w:rPr>
              <w:t>רענון</w:t>
            </w:r>
            <w:proofErr w:type="spellEnd"/>
            <w:r w:rsidRPr="00374DCE">
              <w:rPr>
                <w:rFonts w:ascii="David" w:eastAsia="Times New Roman" w:hAnsi="David" w:cs="David"/>
                <w:color w:val="000000"/>
                <w:sz w:val="24"/>
                <w:szCs w:val="24"/>
                <w:rtl/>
              </w:rPr>
              <w:t xml:space="preserve"> המלאי היא תדאג למקורות המימון לצורך רכישת 10,000 טון גפ"מ נוספים לכמות המאוכסנת אשר יעמדו בכל זמן נתון במכלים החלופיים בהתאם לדרישת סעיף 16.6 ("הגפ"מ הרזרבי"). זאת לאור העובדה שהמקור לרכישת גפ"מ הוא החשבון הייעודי שמתמלא בעקבות שיווק </w:t>
            </w:r>
            <w:proofErr w:type="spellStart"/>
            <w:r w:rsidRPr="00374DCE">
              <w:rPr>
                <w:rFonts w:ascii="David" w:eastAsia="Times New Roman" w:hAnsi="David" w:cs="David"/>
                <w:color w:val="000000"/>
                <w:sz w:val="24"/>
                <w:szCs w:val="24"/>
                <w:rtl/>
              </w:rPr>
              <w:t>הגפ"מ</w:t>
            </w:r>
            <w:proofErr w:type="spellEnd"/>
            <w:r w:rsidRPr="00374DCE">
              <w:rPr>
                <w:rFonts w:ascii="David" w:eastAsia="Times New Roman" w:hAnsi="David" w:cs="David"/>
                <w:color w:val="000000"/>
                <w:sz w:val="24"/>
                <w:szCs w:val="24"/>
                <w:rtl/>
              </w:rPr>
              <w:t xml:space="preserve">, כאשר בעת </w:t>
            </w:r>
            <w:proofErr w:type="spellStart"/>
            <w:r w:rsidRPr="00374DCE">
              <w:rPr>
                <w:rFonts w:ascii="David" w:eastAsia="Times New Roman" w:hAnsi="David" w:cs="David"/>
                <w:color w:val="000000"/>
                <w:sz w:val="24"/>
                <w:szCs w:val="24"/>
                <w:rtl/>
              </w:rPr>
              <w:t>רענון</w:t>
            </w:r>
            <w:proofErr w:type="spellEnd"/>
            <w:r w:rsidRPr="00374DCE">
              <w:rPr>
                <w:rFonts w:ascii="David" w:eastAsia="Times New Roman" w:hAnsi="David" w:cs="David"/>
                <w:color w:val="000000"/>
                <w:sz w:val="24"/>
                <w:szCs w:val="24"/>
                <w:rtl/>
              </w:rPr>
              <w:t xml:space="preserve"> המלאי לא נעשה שיווק גפ"מ טרם רכישת הגפ"מ הרזרבי.</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205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60</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27</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19.3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ועדת המכרזים מתבקשת להבהיר כי ככל שהזוכה מחויב לספק גפ"מ בהתאם להוראות הדין, לרבות תקנות הסדרים במשק המדינה (תיקוני חקיקה) (מכירת גז על ידי בתי זיקוק וספקי גז), תש"ע-2009, הזוכה יפעל למילוי אחר הוראות הדין וכן יהיה רשאי לספק את הגפ"מ המאוחסן בהתאם לדין ללא אישור המשרד מראש, בכפוף לחובת דיווח על הספקה.</w:t>
            </w:r>
            <w:r w:rsidRPr="00374DCE">
              <w:rPr>
                <w:rFonts w:ascii="David" w:eastAsia="Times New Roman" w:hAnsi="David" w:cs="David"/>
                <w:color w:val="000000"/>
                <w:sz w:val="24"/>
                <w:szCs w:val="24"/>
                <w:rtl/>
              </w:rPr>
              <w:br/>
              <w:t>הספקה עקב האמור בסעיף זה לא תביא להקטנת התשלום החודשי.</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61</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21.3 לנספח א'1 (מפרט 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לצמצם את האירועים שאינם נחשבים לאירועי </w:t>
            </w:r>
            <w:proofErr w:type="spellStart"/>
            <w:r w:rsidRPr="00374DCE">
              <w:rPr>
                <w:rFonts w:ascii="David" w:eastAsia="Times New Roman" w:hAnsi="David" w:cs="David"/>
                <w:color w:val="000000"/>
                <w:sz w:val="24"/>
                <w:szCs w:val="24"/>
                <w:rtl/>
              </w:rPr>
              <w:t>כח</w:t>
            </w:r>
            <w:proofErr w:type="spellEnd"/>
            <w:r w:rsidRPr="00374DCE">
              <w:rPr>
                <w:rFonts w:ascii="David" w:eastAsia="Times New Roman" w:hAnsi="David" w:cs="David"/>
                <w:color w:val="000000"/>
                <w:sz w:val="24"/>
                <w:szCs w:val="24"/>
                <w:rtl/>
              </w:rPr>
              <w:t xml:space="preserve"> עליון ולהסיר את סעיפים 21.3.3 ו- 21.3.7 מהרשימה.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12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62</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הסכם השירותים</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לכל אורך הסכם השירותים יש שימוש במונח נותן השירותים כאשר המונח אינו מוגדר. ועדת המכרזים מתבקשת להבהיר האם הכוונה היא לזוכה, או לחילופין, להבהיר מי הוא נותן השירותים.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2367"/>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63</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נספח </w:t>
            </w:r>
            <w:proofErr w:type="spellStart"/>
            <w:r w:rsidRPr="00374DCE">
              <w:rPr>
                <w:rFonts w:ascii="David" w:eastAsia="Times New Roman" w:hAnsi="David" w:cs="David"/>
                <w:color w:val="000000"/>
                <w:sz w:val="24"/>
                <w:szCs w:val="24"/>
                <w:rtl/>
              </w:rPr>
              <w:t>יז</w:t>
            </w:r>
            <w:proofErr w:type="spellEnd"/>
            <w:r w:rsidRPr="00374DCE">
              <w:rPr>
                <w:rFonts w:ascii="David" w:eastAsia="Times New Roman" w:hAnsi="David" w:cs="David"/>
                <w:color w:val="000000"/>
                <w:sz w:val="24"/>
                <w:szCs w:val="24"/>
                <w:rtl/>
              </w:rPr>
              <w:t>' שינויים בדין</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להבהיר כי שינוי בדין יכלול בין היתר החלטה של רשות מרשויות המדינה, גוף רגולטורי, ועדת תכנון ובניה, סמכות שלטון מקומית, כוחות צבאיים, יחידת פיקוד העורף ו/או כל גוף בעל סמכות לחייב את המציע בהחלטה מהחלטותיו. </w:t>
            </w:r>
            <w:r w:rsidRPr="00374DCE">
              <w:rPr>
                <w:rFonts w:ascii="David" w:eastAsia="Times New Roman" w:hAnsi="David" w:cs="David"/>
                <w:color w:val="000000"/>
                <w:sz w:val="24"/>
                <w:szCs w:val="24"/>
                <w:rtl/>
              </w:rPr>
              <w:br/>
              <w:t xml:space="preserve">כמו כן, ועדת המכרזים מתבקשת לעדכן כי שינוי מהותי לרעה במצבו הכלכלי של הזוכה יחשב לכל לנזק, הפסד או אובדן הכנסה מהפרויקט של למעלה מ-10,000,000 ש"ח הנובע כתוצאה משינוי בדין בהתאם לנספח </w:t>
            </w:r>
            <w:proofErr w:type="spellStart"/>
            <w:r w:rsidRPr="00374DCE">
              <w:rPr>
                <w:rFonts w:ascii="David" w:eastAsia="Times New Roman" w:hAnsi="David" w:cs="David"/>
                <w:color w:val="000000"/>
                <w:sz w:val="24"/>
                <w:szCs w:val="24"/>
                <w:rtl/>
              </w:rPr>
              <w:t>יז</w:t>
            </w:r>
            <w:proofErr w:type="spellEnd"/>
            <w:r w:rsidRPr="00374DCE">
              <w:rPr>
                <w:rFonts w:ascii="David" w:eastAsia="Times New Roman" w:hAnsi="David" w:cs="David"/>
                <w:color w:val="000000"/>
                <w:sz w:val="24"/>
                <w:szCs w:val="24"/>
                <w:rtl/>
              </w:rPr>
              <w:t xml:space="preserve">'.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239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64</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בסעיף 12 בנספח ההסכם סעיף 6א1. </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לאשר כי מלבד מדינת ישראל משרד – האנרגיה, יתווסף לשם המבוטח גם הגורם המממן, ככל שיהיה, במסגרת מימון הקמת המתקן. אשר יקבל קדימות, לרבות שעבוד על תקבולי הביטוח, ככל שרלוונטי, ובהתאם לסטנדרטים המקובלים במימון פרויקטים. כידוע לוועדת המכרזים, ללא שעבוד תקבולי הביטוח לטובת הגורם המממן הזוכה במכרז לא יוכל לקבל מימון </w:t>
            </w:r>
            <w:proofErr w:type="spellStart"/>
            <w:r w:rsidRPr="00374DCE">
              <w:rPr>
                <w:rFonts w:ascii="David" w:eastAsia="Times New Roman" w:hAnsi="David" w:cs="David"/>
                <w:color w:val="000000"/>
                <w:sz w:val="24"/>
                <w:szCs w:val="24"/>
                <w:rtl/>
              </w:rPr>
              <w:t>פרויקטאלי</w:t>
            </w:r>
            <w:proofErr w:type="spellEnd"/>
            <w:r w:rsidRPr="00374DCE">
              <w:rPr>
                <w:rFonts w:ascii="David" w:eastAsia="Times New Roman" w:hAnsi="David" w:cs="David"/>
                <w:color w:val="000000"/>
                <w:sz w:val="24"/>
                <w:szCs w:val="24"/>
                <w:rtl/>
              </w:rPr>
              <w:t xml:space="preserve"> לצורך הקמת המתקן במסגרת המכרז.</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21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65</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23</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סעיף 11.13 למפרט המקצועי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ועדת המכרזים מתבקשת להוסיף לרשימת תקני הבסיס לצוברים את התקן הלאומי </w:t>
            </w:r>
            <w:r w:rsidRPr="00374DCE">
              <w:rPr>
                <w:rFonts w:ascii="David" w:eastAsia="Times New Roman" w:hAnsi="David" w:cs="David"/>
                <w:color w:val="000000"/>
                <w:sz w:val="24"/>
                <w:szCs w:val="24"/>
              </w:rPr>
              <w:t>PD 5500</w:t>
            </w:r>
            <w:r w:rsidRPr="00374DCE">
              <w:rPr>
                <w:rFonts w:ascii="David" w:eastAsia="Times New Roman" w:hAnsi="David" w:cs="David"/>
                <w:color w:val="000000"/>
                <w:sz w:val="24"/>
                <w:szCs w:val="24"/>
                <w:rtl/>
              </w:rPr>
              <w:t xml:space="preserve"> </w:t>
            </w:r>
            <w:r w:rsidRPr="00374DCE">
              <w:rPr>
                <w:rFonts w:ascii="David" w:eastAsia="Times New Roman" w:hAnsi="David" w:cs="David"/>
                <w:color w:val="000000"/>
                <w:sz w:val="24"/>
                <w:szCs w:val="24"/>
              </w:rPr>
              <w:t>British standard</w:t>
            </w:r>
            <w:r w:rsidRPr="00374DCE">
              <w:rPr>
                <w:rFonts w:ascii="David" w:eastAsia="Times New Roman" w:hAnsi="David" w:cs="David"/>
                <w:color w:val="000000"/>
                <w:sz w:val="24"/>
                <w:szCs w:val="24"/>
                <w:rtl/>
              </w:rPr>
              <w:t xml:space="preserve">. בהתאם לתקן ישראלי ת"י  4295 למכלי לחץ, התקן כאמור הוא חלק מרשימת התקנים הלאומיים במדינת ישראל, יתרה מזאת, רוב </w:t>
            </w:r>
            <w:proofErr w:type="spellStart"/>
            <w:r w:rsidRPr="00374DCE">
              <w:rPr>
                <w:rFonts w:ascii="David" w:eastAsia="Times New Roman" w:hAnsi="David" w:cs="David"/>
                <w:color w:val="000000"/>
                <w:sz w:val="24"/>
                <w:szCs w:val="24"/>
                <w:rtl/>
              </w:rPr>
              <w:t>מיכלי</w:t>
            </w:r>
            <w:proofErr w:type="spellEnd"/>
            <w:r w:rsidRPr="00374DCE">
              <w:rPr>
                <w:rFonts w:ascii="David" w:eastAsia="Times New Roman" w:hAnsi="David" w:cs="David"/>
                <w:color w:val="000000"/>
                <w:sz w:val="24"/>
                <w:szCs w:val="24"/>
                <w:rtl/>
              </w:rPr>
              <w:t xml:space="preserve"> </w:t>
            </w:r>
            <w:proofErr w:type="spellStart"/>
            <w:r w:rsidRPr="00374DCE">
              <w:rPr>
                <w:rFonts w:ascii="David" w:eastAsia="Times New Roman" w:hAnsi="David" w:cs="David"/>
                <w:color w:val="000000"/>
                <w:sz w:val="24"/>
                <w:szCs w:val="24"/>
                <w:rtl/>
              </w:rPr>
              <w:t>הגפ"מ</w:t>
            </w:r>
            <w:proofErr w:type="spellEnd"/>
            <w:r w:rsidRPr="00374DCE">
              <w:rPr>
                <w:rFonts w:ascii="David" w:eastAsia="Times New Roman" w:hAnsi="David" w:cs="David"/>
                <w:color w:val="000000"/>
                <w:sz w:val="24"/>
                <w:szCs w:val="24"/>
                <w:rtl/>
              </w:rPr>
              <w:t xml:space="preserve"> הקיימים במדינת ישראל הוקמו תחת תקינה זו. כמו כן, הקמת המתקן תוך שימוש בתקינה כאמור, תאפשר הוזלה משמעותית בעלויות ההקמה ובהתאם להוזיל את ההצעה במכרז.</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366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66</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כפי שיפורט להלן בהרחבה, להבנתנו תנאי המכרז במתכונתם הנוכחית (במיוחד בכל הנוגע לזכויות בקרקע, למגבלות הסטטוטוריות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 xml:space="preserve">, לזמנים הקבועים במכרז ולצנרת ההובלה הנזכרת במכרז), אינם מאפשרים הגשה של הצעה על ידי חברה שאינה מחזיקה זה מכבר בזכויות קניינות מוסדרות באחת הקרקעות הנזכרות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 xml:space="preserve"> 32/1.</w:t>
            </w:r>
            <w:r w:rsidRPr="00374DCE">
              <w:rPr>
                <w:rFonts w:ascii="David" w:eastAsia="Times New Roman" w:hAnsi="David" w:cs="David"/>
                <w:color w:val="000000"/>
                <w:sz w:val="24"/>
                <w:szCs w:val="24"/>
                <w:rtl/>
              </w:rPr>
              <w:br/>
              <w:t xml:space="preserve">בהתאם, הותרת תנאי המכרז על כנם תביא לכך שרק חברת </w:t>
            </w:r>
            <w:r w:rsidR="00FC027C" w:rsidRPr="00374DCE">
              <w:rPr>
                <w:rFonts w:ascii="David" w:eastAsia="Times New Roman" w:hAnsi="David" w:cs="David"/>
                <w:color w:val="000000"/>
                <w:sz w:val="24"/>
                <w:szCs w:val="24"/>
                <w:shd w:val="clear" w:color="auto" w:fill="000000" w:themeFill="text1"/>
                <w:rtl/>
              </w:rPr>
              <w:t>___</w:t>
            </w:r>
            <w:r w:rsidRPr="00374DCE">
              <w:rPr>
                <w:rFonts w:ascii="David" w:eastAsia="Times New Roman" w:hAnsi="David" w:cs="David"/>
                <w:color w:val="000000"/>
                <w:sz w:val="24"/>
                <w:szCs w:val="24"/>
                <w:rtl/>
              </w:rPr>
              <w:t xml:space="preserve"> וחברת </w:t>
            </w:r>
            <w:r w:rsidR="00000573" w:rsidRPr="00374DCE">
              <w:rPr>
                <w:rFonts w:ascii="David" w:eastAsia="Times New Roman" w:hAnsi="David" w:cs="David"/>
                <w:color w:val="000000"/>
                <w:sz w:val="24"/>
                <w:szCs w:val="24"/>
                <w:highlight w:val="black"/>
                <w:rtl/>
              </w:rPr>
              <w:t>____</w:t>
            </w:r>
            <w:r w:rsidRPr="00374DCE">
              <w:rPr>
                <w:rFonts w:ascii="David" w:eastAsia="Times New Roman" w:hAnsi="David" w:cs="David"/>
                <w:color w:val="000000"/>
                <w:sz w:val="24"/>
                <w:szCs w:val="24"/>
                <w:rtl/>
              </w:rPr>
              <w:t xml:space="preserve"> תוכלנה להגיש הצעות, וממילא אין המדובר במכרז פומבי, כפי הנטען בו, אלא למעשה כסות לביצוע </w:t>
            </w:r>
            <w:proofErr w:type="spellStart"/>
            <w:r w:rsidRPr="00374DCE">
              <w:rPr>
                <w:rFonts w:ascii="David" w:eastAsia="Times New Roman" w:hAnsi="David" w:cs="David"/>
                <w:color w:val="000000"/>
                <w:sz w:val="24"/>
                <w:szCs w:val="24"/>
                <w:rtl/>
              </w:rPr>
              <w:t>הפרוייקט</w:t>
            </w:r>
            <w:proofErr w:type="spellEnd"/>
            <w:r w:rsidRPr="00374DCE">
              <w:rPr>
                <w:rFonts w:ascii="David" w:eastAsia="Times New Roman" w:hAnsi="David" w:cs="David"/>
                <w:color w:val="000000"/>
                <w:sz w:val="24"/>
                <w:szCs w:val="24"/>
                <w:rtl/>
              </w:rPr>
              <w:t xml:space="preserve"> בפטור ממכרז.</w:t>
            </w:r>
            <w:r w:rsidRPr="00374DCE">
              <w:rPr>
                <w:rFonts w:ascii="David" w:eastAsia="Times New Roman" w:hAnsi="David" w:cs="David"/>
                <w:color w:val="000000"/>
                <w:sz w:val="24"/>
                <w:szCs w:val="24"/>
                <w:rtl/>
              </w:rPr>
              <w:br/>
              <w:t xml:space="preserve">הדברים מקבלים משנה תוקף נוכח היותה של </w:t>
            </w:r>
            <w:r w:rsidR="00D450AD" w:rsidRPr="00374DCE">
              <w:rPr>
                <w:rFonts w:ascii="David" w:eastAsia="Times New Roman" w:hAnsi="David" w:cs="David"/>
                <w:color w:val="000000"/>
                <w:sz w:val="24"/>
                <w:szCs w:val="24"/>
                <w:shd w:val="clear" w:color="auto" w:fill="000000" w:themeFill="text1"/>
                <w:rtl/>
              </w:rPr>
              <w:t>_____</w:t>
            </w:r>
            <w:r w:rsidRPr="00374DCE">
              <w:rPr>
                <w:rFonts w:ascii="David" w:eastAsia="Times New Roman" w:hAnsi="David" w:cs="David"/>
                <w:color w:val="000000"/>
                <w:sz w:val="24"/>
                <w:szCs w:val="24"/>
                <w:rtl/>
              </w:rPr>
              <w:t xml:space="preserve"> חברה ממשלתית, ש"מתחרה" בסקטור הפרטי.</w:t>
            </w:r>
            <w:r w:rsidRPr="00374DCE">
              <w:rPr>
                <w:rFonts w:ascii="David" w:eastAsia="Times New Roman" w:hAnsi="David" w:cs="David"/>
                <w:color w:val="000000"/>
                <w:sz w:val="24"/>
                <w:szCs w:val="24"/>
                <w:rtl/>
              </w:rPr>
              <w:br/>
              <w:t xml:space="preserve">בהתאם, נבקש כי יבוצעו במכרז ההתאמות המבוקשות להלן, כך שגם חברות שאינן </w:t>
            </w:r>
            <w:r w:rsidR="00D450AD" w:rsidRPr="00374DCE">
              <w:rPr>
                <w:rFonts w:ascii="David" w:eastAsia="Times New Roman" w:hAnsi="David" w:cs="David"/>
                <w:color w:val="000000"/>
                <w:sz w:val="24"/>
                <w:szCs w:val="24"/>
                <w:shd w:val="clear" w:color="auto" w:fill="000000" w:themeFill="text1"/>
                <w:rtl/>
              </w:rPr>
              <w:t>_______</w:t>
            </w:r>
            <w:r w:rsidRPr="00374DCE">
              <w:rPr>
                <w:rFonts w:ascii="David" w:eastAsia="Times New Roman" w:hAnsi="David" w:cs="David"/>
                <w:color w:val="000000"/>
                <w:sz w:val="24"/>
                <w:szCs w:val="24"/>
                <w:rtl/>
              </w:rPr>
              <w:t xml:space="preserve"> תוכלנה להתמודד במכרז בהליך תחרותי </w:t>
            </w:r>
            <w:proofErr w:type="spellStart"/>
            <w:r w:rsidRPr="00374DCE">
              <w:rPr>
                <w:rFonts w:ascii="David" w:eastAsia="Times New Roman" w:hAnsi="David" w:cs="David"/>
                <w:color w:val="000000"/>
                <w:sz w:val="24"/>
                <w:szCs w:val="24"/>
                <w:rtl/>
              </w:rPr>
              <w:t>אמיתי</w:t>
            </w:r>
            <w:proofErr w:type="spellEnd"/>
            <w:r w:rsidRPr="00374DCE">
              <w:rPr>
                <w:rFonts w:ascii="David" w:eastAsia="Times New Roman" w:hAnsi="David" w:cs="David"/>
                <w:color w:val="000000"/>
                <w:sz w:val="24"/>
                <w:szCs w:val="24"/>
                <w:rtl/>
              </w:rPr>
              <w:t xml:space="preserve">.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437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67</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בשנת 2019 פורסם מכרז 91/2019 להקמת מתקן אחסון גפ"מ, רכישת הגפ"מ ואחסונו, הזהה כמעט לגמרי למכרז הנוכחי. </w:t>
            </w:r>
            <w:r w:rsidRPr="00374DCE">
              <w:rPr>
                <w:rFonts w:ascii="David" w:eastAsia="Times New Roman" w:hAnsi="David" w:cs="David"/>
                <w:color w:val="000000"/>
                <w:sz w:val="24"/>
                <w:szCs w:val="24"/>
                <w:rtl/>
              </w:rPr>
              <w:br/>
              <w:t xml:space="preserve">בהתאם לפרסומים באתר מפתח התקציב נבחר זוכה למכרז - </w:t>
            </w:r>
            <w:r w:rsidRPr="00374DCE">
              <w:rPr>
                <w:rFonts w:ascii="David" w:eastAsia="Times New Roman" w:hAnsi="David" w:cs="David"/>
                <w:color w:val="000000"/>
                <w:sz w:val="24"/>
                <w:szCs w:val="24"/>
              </w:rPr>
              <w:t>https://next.obudget.org/i/tenders/office/643060/91/2019</w:t>
            </w:r>
            <w:r w:rsidRPr="00374DCE">
              <w:rPr>
                <w:rFonts w:ascii="David" w:eastAsia="Times New Roman" w:hAnsi="David" w:cs="David"/>
                <w:color w:val="000000"/>
                <w:sz w:val="24"/>
                <w:szCs w:val="24"/>
                <w:rtl/>
              </w:rPr>
              <w:t xml:space="preserve"> </w:t>
            </w:r>
            <w:r w:rsidRPr="00374DCE">
              <w:rPr>
                <w:rFonts w:ascii="David" w:eastAsia="Times New Roman" w:hAnsi="David" w:cs="David"/>
                <w:color w:val="000000"/>
                <w:sz w:val="24"/>
                <w:szCs w:val="24"/>
                <w:rtl/>
              </w:rPr>
              <w:br/>
              <w:t>נבקש לדעת מהו האיתור שהוגש על ידי הזוכה בהצעתו, שכן להבנתנו איתור כאמור אינו רלוונטי להליך הנוכחי.</w:t>
            </w:r>
            <w:r w:rsidRPr="00374DCE">
              <w:rPr>
                <w:rFonts w:ascii="David" w:eastAsia="Times New Roman" w:hAnsi="David" w:cs="David"/>
                <w:color w:val="000000"/>
                <w:sz w:val="24"/>
                <w:szCs w:val="24"/>
                <w:rtl/>
              </w:rPr>
              <w:br/>
              <w:t>ככל שאין מדובר בזוכה במכרז האמור, ולמעשה לא היה כל זוכה במכרז הקודם, נבקש הבהרתכם מהי ההתקדמות התכנונית ו/או האחרת שחלה מהמכרז הקודם למכרז הנוכחי שתאפשר הגשת הצעות למכרז הנ"ל בניגוד לאי הגשת ההצעות למכרז הקודם.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 מבלי להתייחס לנכונות, אמיתות או אי אמיתות המידע, לא ברור מה הם מקורות המידע של האתר האמור. בנוסף, להבנת ועדת המכרזים לא מדובר באתר רשמי של המשרד או של מדינת ישראל.</w:t>
            </w:r>
          </w:p>
        </w:tc>
      </w:tr>
      <w:tr w:rsidR="00BA72BC" w:rsidRPr="00374DCE" w:rsidTr="000472B5">
        <w:trPr>
          <w:trHeight w:val="295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68</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בחלק מהאתרים המופיעים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 xml:space="preserve"> קיימת מגבלת אחסון של 10,000 טון, אשר ניתן לבקש לגביה הגדלה.</w:t>
            </w:r>
            <w:r w:rsidRPr="00374DCE">
              <w:rPr>
                <w:rFonts w:ascii="David" w:eastAsia="Times New Roman" w:hAnsi="David" w:cs="David"/>
                <w:color w:val="000000"/>
                <w:sz w:val="24"/>
                <w:szCs w:val="24"/>
                <w:rtl/>
              </w:rPr>
              <w:br/>
              <w:t>על מנת לאפשר הגשת הצעה למכרז בגין אתרים כאמור, ובהתחשב בהכרח לרענן את מלאי הגפ"מ לאורך תקופת ההתקשרות וכן מטעמי תחזוקה שוטפת של המתקן עצמו, מבוקש לאשר לזוכה, כי עד אשר תבוצע הגדלה של מגבלת האחסון יינתן אישור לזוכה לעשות שימוש מסחרי בעד 3000 טון מתוך מלאי הגפ"מ נשוא המכרז (ראו בהקשר זה האמור בסעיף 6.1 בעמוד 17).</w:t>
            </w:r>
            <w:r w:rsidRPr="00374DCE">
              <w:rPr>
                <w:rFonts w:ascii="David" w:eastAsia="Times New Roman" w:hAnsi="David" w:cs="David"/>
                <w:color w:val="000000"/>
                <w:sz w:val="24"/>
                <w:szCs w:val="24"/>
                <w:rtl/>
              </w:rPr>
              <w:br/>
              <w:t>נחדד בהקשר זה כי מתן אישור כאמור, יביא לטעמנו להוזלה לא מבוטלת במחיר שניתן יהיה להציע בהליך.</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252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69</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האם יש מגבלה לשימושים נוספים במתחם בכפוף כמובן לשמירת הנחיות הביטחון?</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לא, וזאת ככל שלא יפגעו השירותים המבוקשים במכרז זה. יש לפעול בהתאם לכל הוראות המכרז.</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70</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1.3.2</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הפניה לתוכניות המאושרות הנזכרות בסעיף.</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 יש לפנות לגופים הרלוונטי</w:t>
            </w:r>
            <w:r w:rsidR="00374DCE">
              <w:rPr>
                <w:rFonts w:ascii="David" w:eastAsia="Times New Roman" w:hAnsi="David" w:cs="David" w:hint="cs"/>
                <w:color w:val="000000"/>
                <w:sz w:val="24"/>
                <w:szCs w:val="24"/>
                <w:rtl/>
              </w:rPr>
              <w:t>י</w:t>
            </w:r>
            <w:r w:rsidRPr="00374DCE">
              <w:rPr>
                <w:rFonts w:ascii="David" w:eastAsia="Times New Roman" w:hAnsi="David" w:cs="David"/>
                <w:color w:val="000000"/>
                <w:sz w:val="24"/>
                <w:szCs w:val="24"/>
                <w:rtl/>
              </w:rPr>
              <w:t>ם.</w:t>
            </w:r>
          </w:p>
        </w:tc>
      </w:tr>
      <w:tr w:rsidR="00BA72BC" w:rsidRPr="00374DCE" w:rsidTr="000472B5">
        <w:trPr>
          <w:trHeight w:val="121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71</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3, 5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2.1.2.4</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הואיל ולערבות בנקאית בסכום של מיליון שקלים חדשים יש השלכה כספית, והואיל ואין הצדקה להארכת הערבות במקרה של הכרזה על זוכה, בנסיבות של תקופת היערכות ארוכה הניתנת לזוכה העולה על תקופת הארכת הערבות, נבקש למחוק את הסעיף.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97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72</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3.3</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לחלופין נבקש לקבוע במכרז הכרזה על זוכה שני ושלישי, שיידרשו, רק הם, להותיר את הערבות בתוקף לתקופה הקבועה </w:t>
            </w:r>
            <w:r w:rsidRPr="00374DCE">
              <w:rPr>
                <w:rFonts w:ascii="David" w:eastAsia="Times New Roman" w:hAnsi="David" w:cs="David"/>
                <w:color w:val="000000"/>
                <w:sz w:val="24"/>
                <w:szCs w:val="24"/>
                <w:rtl/>
              </w:rPr>
              <w:lastRenderedPageBreak/>
              <w:t xml:space="preserve">במכרז, ושיהיו אלו שגם יקימו את האתרים הנוספים שיידרשו באזורים השונים, בהתאם לקבוע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הבקשה נדחית.</w:t>
            </w:r>
          </w:p>
        </w:tc>
      </w:tr>
      <w:tr w:rsidR="00BA72BC" w:rsidRPr="00374DCE" w:rsidTr="000472B5">
        <w:trPr>
          <w:trHeight w:val="12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73</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2.1.2.8</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לקצר את התקופה להשבת הערבות ל – 30 ימים ממועד ההכרזה על זוכה במכרז.</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819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74</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2.2.2</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א. האם קיימת אפשרות מבחינת המזמין להקמת אתר האחסון בקרקע שאינה אחד </w:t>
            </w:r>
            <w:proofErr w:type="spellStart"/>
            <w:r w:rsidRPr="00374DCE">
              <w:rPr>
                <w:rFonts w:ascii="David" w:eastAsia="Times New Roman" w:hAnsi="David" w:cs="David"/>
                <w:color w:val="000000"/>
                <w:sz w:val="24"/>
                <w:szCs w:val="24"/>
                <w:rtl/>
              </w:rPr>
              <w:t>האיתורים</w:t>
            </w:r>
            <w:proofErr w:type="spellEnd"/>
            <w:r w:rsidRPr="00374DCE">
              <w:rPr>
                <w:rFonts w:ascii="David" w:eastAsia="Times New Roman" w:hAnsi="David" w:cs="David"/>
                <w:color w:val="000000"/>
                <w:sz w:val="24"/>
                <w:szCs w:val="24"/>
                <w:rtl/>
              </w:rPr>
              <w:t xml:space="preserve"> המופיעים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 xml:space="preserve"> 32/1?</w:t>
            </w:r>
            <w:r w:rsidRPr="00374DCE">
              <w:rPr>
                <w:rFonts w:ascii="David" w:eastAsia="Times New Roman" w:hAnsi="David" w:cs="David"/>
                <w:color w:val="000000"/>
                <w:sz w:val="24"/>
                <w:szCs w:val="24"/>
                <w:rtl/>
              </w:rPr>
              <w:br/>
              <w:t>ב. ככל שהתשובה לשאלה א' הינה שלילית נבקש הבהרות בנושאים הבאים:</w:t>
            </w:r>
            <w:r w:rsidRPr="00374DCE">
              <w:rPr>
                <w:rFonts w:ascii="David" w:eastAsia="Times New Roman" w:hAnsi="David" w:cs="David"/>
                <w:color w:val="000000"/>
                <w:sz w:val="24"/>
                <w:szCs w:val="24"/>
                <w:rtl/>
              </w:rPr>
              <w:br/>
              <w:t xml:space="preserve">1. להבנתנו הבעלות באתרים המופיעים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 xml:space="preserve"> הינה ביחס לחלק מהאתרים – בעלות/חכירה של </w:t>
            </w:r>
            <w:r w:rsidR="00D450AD" w:rsidRPr="00374DCE">
              <w:rPr>
                <w:rFonts w:ascii="David" w:eastAsia="Times New Roman" w:hAnsi="David" w:cs="David"/>
                <w:color w:val="000000"/>
                <w:sz w:val="24"/>
                <w:szCs w:val="24"/>
                <w:shd w:val="clear" w:color="auto" w:fill="000000" w:themeFill="text1"/>
                <w:rtl/>
              </w:rPr>
              <w:t>_________</w:t>
            </w:r>
            <w:r w:rsidRPr="00374DCE">
              <w:rPr>
                <w:rFonts w:ascii="David" w:eastAsia="Times New Roman" w:hAnsi="David" w:cs="David"/>
                <w:color w:val="000000"/>
                <w:sz w:val="24"/>
                <w:szCs w:val="24"/>
                <w:rtl/>
              </w:rPr>
              <w:t xml:space="preserve"> וביחס לאתרים האחרים – בעלות של </w:t>
            </w:r>
            <w:proofErr w:type="spellStart"/>
            <w:r w:rsidRPr="00374DCE">
              <w:rPr>
                <w:rFonts w:ascii="David" w:eastAsia="Times New Roman" w:hAnsi="David" w:cs="David"/>
                <w:color w:val="000000"/>
                <w:sz w:val="24"/>
                <w:szCs w:val="24"/>
                <w:rtl/>
              </w:rPr>
              <w:t>רמ"י</w:t>
            </w:r>
            <w:proofErr w:type="spellEnd"/>
            <w:r w:rsidRPr="00374DCE">
              <w:rPr>
                <w:rFonts w:ascii="David" w:eastAsia="Times New Roman" w:hAnsi="David" w:cs="David"/>
                <w:color w:val="000000"/>
                <w:sz w:val="24"/>
                <w:szCs w:val="24"/>
                <w:rtl/>
              </w:rPr>
              <w:t xml:space="preserve">. בבדיקה שערכנו נראה </w:t>
            </w:r>
            <w:proofErr w:type="spellStart"/>
            <w:r w:rsidRPr="00374DCE">
              <w:rPr>
                <w:rFonts w:ascii="David" w:eastAsia="Times New Roman" w:hAnsi="David" w:cs="David"/>
                <w:color w:val="000000"/>
                <w:sz w:val="24"/>
                <w:szCs w:val="24"/>
                <w:rtl/>
              </w:rPr>
              <w:t>שרמ"י</w:t>
            </w:r>
            <w:proofErr w:type="spellEnd"/>
            <w:r w:rsidRPr="00374DCE">
              <w:rPr>
                <w:rFonts w:ascii="David" w:eastAsia="Times New Roman" w:hAnsi="David" w:cs="David"/>
                <w:color w:val="000000"/>
                <w:sz w:val="24"/>
                <w:szCs w:val="24"/>
                <w:rtl/>
              </w:rPr>
              <w:t xml:space="preserve"> אינה מודעת למכרז. בהתאם נראה כי לוחות הזמנים המחייבים הוכחת זכות קניינית במועד הגשת ההצעה אינם ישימים. </w:t>
            </w:r>
            <w:r w:rsidRPr="00374DCE">
              <w:rPr>
                <w:rFonts w:ascii="David" w:eastAsia="Times New Roman" w:hAnsi="David" w:cs="David"/>
                <w:color w:val="000000"/>
                <w:sz w:val="24"/>
                <w:szCs w:val="24"/>
                <w:rtl/>
              </w:rPr>
              <w:br/>
              <w:t xml:space="preserve">בהתחשב באמור, אנו מבקשים כי הוכחת הזכות הקניינית תדחה עד לאחר הודעת </w:t>
            </w:r>
            <w:proofErr w:type="spellStart"/>
            <w:r w:rsidRPr="00374DCE">
              <w:rPr>
                <w:rFonts w:ascii="David" w:eastAsia="Times New Roman" w:hAnsi="David" w:cs="David"/>
                <w:color w:val="000000"/>
                <w:sz w:val="24"/>
                <w:szCs w:val="24"/>
                <w:rtl/>
              </w:rPr>
              <w:t>הזכיה</w:t>
            </w:r>
            <w:proofErr w:type="spellEnd"/>
            <w:r w:rsidRPr="00374DCE">
              <w:rPr>
                <w:rFonts w:ascii="David" w:eastAsia="Times New Roman" w:hAnsi="David" w:cs="David"/>
                <w:color w:val="000000"/>
                <w:sz w:val="24"/>
                <w:szCs w:val="24"/>
                <w:rtl/>
              </w:rPr>
              <w:t>, והזוכה יידרש להוכחה תוך פרק זמן ריאלי ממועד הכרזתו כזוכה.</w:t>
            </w:r>
            <w:r w:rsidRPr="00374DCE">
              <w:rPr>
                <w:rFonts w:ascii="David" w:eastAsia="Times New Roman" w:hAnsi="David" w:cs="David"/>
                <w:color w:val="000000"/>
                <w:sz w:val="24"/>
                <w:szCs w:val="24"/>
                <w:rtl/>
              </w:rPr>
              <w:br/>
              <w:t xml:space="preserve">2. בהקשר זה נחדד ונבהיר כי הותרת המועד להוכחת הזכות הקניינית בקרקע על מועד הגשת ההצעה, תביא לכך שבפועל הגורמים היחידים שיוכלו להגיש הצעה הם בעלי מתקני </w:t>
            </w:r>
            <w:proofErr w:type="spellStart"/>
            <w:r w:rsidRPr="00374DCE">
              <w:rPr>
                <w:rFonts w:ascii="David" w:eastAsia="Times New Roman" w:hAnsi="David" w:cs="David"/>
                <w:color w:val="000000"/>
                <w:sz w:val="24"/>
                <w:szCs w:val="24"/>
                <w:rtl/>
              </w:rPr>
              <w:t>הדלקים</w:t>
            </w:r>
            <w:proofErr w:type="spellEnd"/>
            <w:r w:rsidRPr="00374DCE">
              <w:rPr>
                <w:rFonts w:ascii="David" w:eastAsia="Times New Roman" w:hAnsi="David" w:cs="David"/>
                <w:color w:val="000000"/>
                <w:sz w:val="24"/>
                <w:szCs w:val="24"/>
                <w:rtl/>
              </w:rPr>
              <w:t xml:space="preserve"> הקיימים באשקלון ובאשדוד – דבר המעניק להם יתרון בלתי הוגן במכרז ופוגע במהות פרסום המכרז. בהתאם נבקש שינוי הדרישה.</w:t>
            </w:r>
            <w:r w:rsidRPr="00374DCE">
              <w:rPr>
                <w:rFonts w:ascii="David" w:eastAsia="Times New Roman" w:hAnsi="David" w:cs="David"/>
                <w:color w:val="000000"/>
                <w:sz w:val="24"/>
                <w:szCs w:val="24"/>
                <w:rtl/>
              </w:rPr>
              <w:br/>
              <w:t xml:space="preserve">3. נוסיף ונבהיר בהקשר זה כי גם הדרישה להוכחת זכות קניינית בתוואי הנחת הצנרת מעניקה יתרון בלתי הוגן ובלתי סביר לבעלי מתקני </w:t>
            </w:r>
            <w:proofErr w:type="spellStart"/>
            <w:r w:rsidRPr="00374DCE">
              <w:rPr>
                <w:rFonts w:ascii="David" w:eastAsia="Times New Roman" w:hAnsi="David" w:cs="David"/>
                <w:color w:val="000000"/>
                <w:sz w:val="24"/>
                <w:szCs w:val="24"/>
                <w:rtl/>
              </w:rPr>
              <w:t>הדלקים</w:t>
            </w:r>
            <w:proofErr w:type="spellEnd"/>
            <w:r w:rsidRPr="00374DCE">
              <w:rPr>
                <w:rFonts w:ascii="David" w:eastAsia="Times New Roman" w:hAnsi="David" w:cs="David"/>
                <w:color w:val="000000"/>
                <w:sz w:val="24"/>
                <w:szCs w:val="24"/>
                <w:rtl/>
              </w:rPr>
              <w:t xml:space="preserve"> הקיימים באשקלון ובאשדוד, בהם כידוע תוואי הצנרת מרוכז באתר שבבעלותם בלבד, וזאת בניגוד לאתרים האחרים שיחייבו הנחת צנרת לאורך תוואי שהבעלות בו עשויה להיות של אין ספור בעלים פרטיים. בהתאם, מבוקש </w:t>
            </w:r>
            <w:r w:rsidRPr="00374DCE">
              <w:rPr>
                <w:rFonts w:ascii="David" w:eastAsia="Times New Roman" w:hAnsi="David" w:cs="David"/>
                <w:color w:val="000000"/>
                <w:sz w:val="24"/>
                <w:szCs w:val="24"/>
                <w:rtl/>
              </w:rPr>
              <w:lastRenderedPageBreak/>
              <w:t>כי תבוטל הדרישה להוכיח זכויות קנייניות בתוואי הצנרת במועד הגשת ההצעה.</w:t>
            </w:r>
            <w:r w:rsidRPr="00374DCE">
              <w:rPr>
                <w:rFonts w:ascii="David" w:eastAsia="Times New Roman" w:hAnsi="David" w:cs="David"/>
                <w:color w:val="000000"/>
                <w:sz w:val="24"/>
                <w:szCs w:val="24"/>
                <w:rtl/>
              </w:rPr>
              <w:br/>
              <w:t xml:space="preserve">4. כידוע, </w:t>
            </w:r>
            <w:proofErr w:type="spellStart"/>
            <w:r w:rsidRPr="00374DCE">
              <w:rPr>
                <w:rFonts w:ascii="David" w:eastAsia="Times New Roman" w:hAnsi="David" w:cs="David"/>
                <w:color w:val="000000"/>
                <w:sz w:val="24"/>
                <w:szCs w:val="24"/>
                <w:rtl/>
              </w:rPr>
              <w:t>בפרוייקטים</w:t>
            </w:r>
            <w:proofErr w:type="spellEnd"/>
            <w:r w:rsidRPr="00374DCE">
              <w:rPr>
                <w:rFonts w:ascii="David" w:eastAsia="Times New Roman" w:hAnsi="David" w:cs="David"/>
                <w:color w:val="000000"/>
                <w:sz w:val="24"/>
                <w:szCs w:val="24"/>
                <w:rtl/>
              </w:rPr>
              <w:t xml:space="preserve"> תשתיתיים-לאומיים אחרים מקובל, ולא בכדי, כי ההסדרה הסטטוטורית הנדרשת </w:t>
            </w:r>
            <w:proofErr w:type="spellStart"/>
            <w:r w:rsidRPr="00374DCE">
              <w:rPr>
                <w:rFonts w:ascii="David" w:eastAsia="Times New Roman" w:hAnsi="David" w:cs="David"/>
                <w:color w:val="000000"/>
                <w:sz w:val="24"/>
                <w:szCs w:val="24"/>
                <w:rtl/>
              </w:rPr>
              <w:t>לפרוייקט</w:t>
            </w:r>
            <w:proofErr w:type="spellEnd"/>
            <w:r w:rsidRPr="00374DCE">
              <w:rPr>
                <w:rFonts w:ascii="David" w:eastAsia="Times New Roman" w:hAnsi="David" w:cs="David"/>
                <w:color w:val="000000"/>
                <w:sz w:val="24"/>
                <w:szCs w:val="24"/>
                <w:rtl/>
              </w:rPr>
              <w:t xml:space="preserve"> מבוצעת על ידי המזמין (המדינה), וכי לוחות הזמנים נספרים לאחר הסדרה זו. במכרז הנוכחי נראה כי כל ההסדרה הסטטוטורית הנוגעת לביצוע </w:t>
            </w:r>
            <w:proofErr w:type="spellStart"/>
            <w:r w:rsidRPr="00374DCE">
              <w:rPr>
                <w:rFonts w:ascii="David" w:eastAsia="Times New Roman" w:hAnsi="David" w:cs="David"/>
                <w:color w:val="000000"/>
                <w:sz w:val="24"/>
                <w:szCs w:val="24"/>
                <w:rtl/>
              </w:rPr>
              <w:t>הפרוייקט</w:t>
            </w:r>
            <w:proofErr w:type="spellEnd"/>
            <w:r w:rsidRPr="00374DCE">
              <w:rPr>
                <w:rFonts w:ascii="David" w:eastAsia="Times New Roman" w:hAnsi="David" w:cs="David"/>
                <w:color w:val="000000"/>
                <w:sz w:val="24"/>
                <w:szCs w:val="24"/>
                <w:rtl/>
              </w:rPr>
              <w:t xml:space="preserve"> מוטלת על המציע.</w:t>
            </w:r>
            <w:r w:rsidRPr="00374DCE">
              <w:rPr>
                <w:rFonts w:ascii="David" w:eastAsia="Times New Roman" w:hAnsi="David" w:cs="David"/>
                <w:color w:val="000000"/>
                <w:sz w:val="24"/>
                <w:szCs w:val="24"/>
                <w:rtl/>
              </w:rPr>
              <w:br/>
              <w:t>הותרת האמור על כנו הופך דה פקטו את המכרז לבלתי ישים לחברות שאינן חברות הגז המחזיקות כבר באתרים בהם כבר הונחה וקיימת צנרת ותשתיות נוספות נדרשות.</w:t>
            </w:r>
            <w:r w:rsidRPr="00374DCE">
              <w:rPr>
                <w:rFonts w:ascii="David" w:eastAsia="Times New Roman" w:hAnsi="David" w:cs="David"/>
                <w:color w:val="000000"/>
                <w:sz w:val="24"/>
                <w:szCs w:val="24"/>
                <w:rtl/>
              </w:rPr>
              <w:br/>
              <w:t xml:space="preserve">בהתאם, נבקש כי יקבע שההסדרה הסטטוטורית של כל הנדרש להקמת </w:t>
            </w:r>
            <w:proofErr w:type="spellStart"/>
            <w:r w:rsidRPr="00374DCE">
              <w:rPr>
                <w:rFonts w:ascii="David" w:eastAsia="Times New Roman" w:hAnsi="David" w:cs="David"/>
                <w:color w:val="000000"/>
                <w:sz w:val="24"/>
                <w:szCs w:val="24"/>
                <w:rtl/>
              </w:rPr>
              <w:t>הפרוייקט</w:t>
            </w:r>
            <w:proofErr w:type="spellEnd"/>
            <w:r w:rsidRPr="00374DCE">
              <w:rPr>
                <w:rFonts w:ascii="David" w:eastAsia="Times New Roman" w:hAnsi="David" w:cs="David"/>
                <w:color w:val="000000"/>
                <w:sz w:val="24"/>
                <w:szCs w:val="24"/>
                <w:rtl/>
              </w:rPr>
              <w:t xml:space="preserve"> תבוצע על ידי המדינה, ובאחריותה, בסיוע של הזוכה, ככל הנדרש, וכי לוחות הזמנים יותאמו בהתאם.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א. ראו תיקון במסמכי המכרז.</w:t>
            </w:r>
            <w:r w:rsidRPr="00374DCE">
              <w:rPr>
                <w:rFonts w:ascii="David" w:eastAsia="Times New Roman" w:hAnsi="David" w:cs="David"/>
                <w:color w:val="000000"/>
                <w:sz w:val="24"/>
                <w:szCs w:val="24"/>
                <w:rtl/>
              </w:rPr>
              <w:br/>
              <w:t>ב 1-3. לאור המענה לעיל לא רלוונטי.</w:t>
            </w:r>
            <w:r w:rsidRPr="00374DCE">
              <w:rPr>
                <w:rFonts w:ascii="David" w:eastAsia="Times New Roman" w:hAnsi="David" w:cs="David"/>
                <w:color w:val="000000"/>
                <w:sz w:val="24"/>
                <w:szCs w:val="24"/>
                <w:rtl/>
              </w:rPr>
              <w:br/>
              <w:t>ב4. הבקשה נדחית.</w:t>
            </w:r>
          </w:p>
        </w:tc>
      </w:tr>
      <w:tr w:rsidR="00BA72BC" w:rsidRPr="00374DCE" w:rsidTr="000472B5">
        <w:trPr>
          <w:trHeight w:val="5651"/>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75</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המשך</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המשך</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מניתוח האתרים המופיעים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 xml:space="preserve"> נראה כי בפועל האתרים היחידים הישימים להגשת הצעה לחברות שאינן </w:t>
            </w:r>
            <w:r w:rsidR="00D450AD" w:rsidRPr="00374DCE">
              <w:rPr>
                <w:rFonts w:ascii="David" w:eastAsia="Times New Roman" w:hAnsi="David" w:cs="David"/>
                <w:color w:val="000000"/>
                <w:sz w:val="24"/>
                <w:szCs w:val="24"/>
                <w:shd w:val="clear" w:color="auto" w:fill="000000" w:themeFill="text1"/>
                <w:rtl/>
              </w:rPr>
              <w:t>_____</w:t>
            </w:r>
            <w:r w:rsidRPr="00374DCE">
              <w:rPr>
                <w:rFonts w:ascii="David" w:eastAsia="Times New Roman" w:hAnsi="David" w:cs="David"/>
                <w:color w:val="000000"/>
                <w:sz w:val="24"/>
                <w:szCs w:val="24"/>
                <w:rtl/>
              </w:rPr>
              <w:t xml:space="preserve"> או </w:t>
            </w:r>
            <w:r w:rsidR="00FC027C" w:rsidRPr="00374DCE">
              <w:rPr>
                <w:rFonts w:ascii="David" w:eastAsia="Times New Roman" w:hAnsi="David" w:cs="David"/>
                <w:color w:val="000000"/>
                <w:sz w:val="24"/>
                <w:szCs w:val="24"/>
                <w:shd w:val="clear" w:color="auto" w:fill="000000" w:themeFill="text1"/>
                <w:rtl/>
              </w:rPr>
              <w:t>___</w:t>
            </w:r>
            <w:r w:rsidRPr="00374DCE">
              <w:rPr>
                <w:rFonts w:ascii="David" w:eastAsia="Times New Roman" w:hAnsi="David" w:cs="David"/>
                <w:color w:val="000000"/>
                <w:sz w:val="24"/>
                <w:szCs w:val="24"/>
                <w:rtl/>
              </w:rPr>
              <w:t xml:space="preserve"> הינם האתרים בצפון הארץ. יחד עם זאת, נראה כי תנאי המכרז במתכונתם הנוכחית אינם מאפשרים הגשה של הצעה ביחס לאתרים כאמור.</w:t>
            </w:r>
            <w:r w:rsidRPr="00374DCE">
              <w:rPr>
                <w:rFonts w:ascii="David" w:eastAsia="Times New Roman" w:hAnsi="David" w:cs="David"/>
                <w:color w:val="000000"/>
                <w:sz w:val="24"/>
                <w:szCs w:val="24"/>
                <w:rtl/>
              </w:rPr>
              <w:br/>
              <w:t>בהתאם נבקש לבצע במכרז את ההתאמות הבאות על מנת שניתן יהיה בפועל להגיש הצעה ביחס לאתרים אלו:</w:t>
            </w:r>
            <w:r w:rsidRPr="00374DCE">
              <w:rPr>
                <w:rFonts w:ascii="David" w:eastAsia="Times New Roman" w:hAnsi="David" w:cs="David"/>
                <w:color w:val="000000"/>
                <w:sz w:val="24"/>
                <w:szCs w:val="24"/>
                <w:rtl/>
              </w:rPr>
              <w:br/>
              <w:t xml:space="preserve">אתר </w:t>
            </w:r>
            <w:proofErr w:type="spellStart"/>
            <w:r w:rsidRPr="00374DCE">
              <w:rPr>
                <w:rFonts w:ascii="David" w:eastAsia="Times New Roman" w:hAnsi="David" w:cs="David"/>
                <w:color w:val="000000"/>
                <w:sz w:val="24"/>
                <w:szCs w:val="24"/>
                <w:rtl/>
              </w:rPr>
              <w:t>יבור</w:t>
            </w:r>
            <w:proofErr w:type="spellEnd"/>
            <w:r w:rsidRPr="00374DCE">
              <w:rPr>
                <w:rFonts w:ascii="David" w:eastAsia="Times New Roman" w:hAnsi="David" w:cs="David"/>
                <w:color w:val="000000"/>
                <w:sz w:val="24"/>
                <w:szCs w:val="24"/>
                <w:rtl/>
              </w:rPr>
              <w:t xml:space="preserve"> - </w:t>
            </w:r>
            <w:proofErr w:type="spellStart"/>
            <w:r w:rsidRPr="00374DCE">
              <w:rPr>
                <w:rFonts w:ascii="David" w:eastAsia="Times New Roman" w:hAnsi="David" w:cs="David"/>
                <w:color w:val="000000"/>
                <w:sz w:val="24"/>
                <w:szCs w:val="24"/>
                <w:rtl/>
              </w:rPr>
              <w:t>התמ"א</w:t>
            </w:r>
            <w:proofErr w:type="spellEnd"/>
            <w:r w:rsidRPr="00374DCE">
              <w:rPr>
                <w:rFonts w:ascii="David" w:eastAsia="Times New Roman" w:hAnsi="David" w:cs="David"/>
                <w:color w:val="000000"/>
                <w:sz w:val="24"/>
                <w:szCs w:val="24"/>
                <w:rtl/>
              </w:rPr>
              <w:t xml:space="preserve"> המתייחסת לאתר </w:t>
            </w:r>
            <w:proofErr w:type="spellStart"/>
            <w:r w:rsidRPr="00374DCE">
              <w:rPr>
                <w:rFonts w:ascii="David" w:eastAsia="Times New Roman" w:hAnsi="David" w:cs="David"/>
                <w:color w:val="000000"/>
                <w:sz w:val="24"/>
                <w:szCs w:val="24"/>
                <w:rtl/>
              </w:rPr>
              <w:t>יבור</w:t>
            </w:r>
            <w:proofErr w:type="spellEnd"/>
            <w:r w:rsidRPr="00374DCE">
              <w:rPr>
                <w:rFonts w:ascii="David" w:eastAsia="Times New Roman" w:hAnsi="David" w:cs="David"/>
                <w:color w:val="000000"/>
                <w:sz w:val="24"/>
                <w:szCs w:val="24"/>
                <w:rtl/>
              </w:rPr>
              <w:t xml:space="preserve"> קובעת אבני דרך כאשר בשלב הראשון מאושר אחסון של 5000 טון בלבד. כמו כן נקבע כי הפעלת האתר מותנית בהנחת צנרת חיבור למקור גפ"מ. עוד נקבע כי בשלב השני יאושר אחסון של 5000 טון נוספים וזאת לאחר הקמת מתקן מילוי למכלים מטלטלים, והקמת מסוף ניפוק למכליות כביש. </w:t>
            </w:r>
            <w:r w:rsidRPr="00374DCE">
              <w:rPr>
                <w:rFonts w:ascii="David" w:eastAsia="Times New Roman" w:hAnsi="David" w:cs="David"/>
                <w:color w:val="000000"/>
                <w:sz w:val="24"/>
                <w:szCs w:val="24"/>
                <w:rtl/>
              </w:rPr>
              <w:br/>
              <w:t>בהקשר זה נבקש:</w:t>
            </w:r>
            <w:r w:rsidRPr="00374DCE">
              <w:rPr>
                <w:rFonts w:ascii="David" w:eastAsia="Times New Roman" w:hAnsi="David" w:cs="David"/>
                <w:color w:val="000000"/>
                <w:sz w:val="24"/>
                <w:szCs w:val="24"/>
                <w:rtl/>
              </w:rPr>
              <w:br/>
              <w:t>1.       להתאים את תנאי המכרז ולוחות הזמנים לאבני הדרך כאמור.</w:t>
            </w:r>
            <w:r w:rsidRPr="00374DCE">
              <w:rPr>
                <w:rFonts w:ascii="David" w:eastAsia="Times New Roman" w:hAnsi="David" w:cs="David"/>
                <w:color w:val="000000"/>
                <w:sz w:val="24"/>
                <w:szCs w:val="24"/>
                <w:rtl/>
              </w:rPr>
              <w:br/>
              <w:t>2.       לקבוע כי הנחת הצנרת תבוצע על ידי המדינה ועל חשבונה.</w:t>
            </w:r>
            <w:r w:rsidRPr="00374DCE">
              <w:rPr>
                <w:rFonts w:ascii="David" w:eastAsia="Times New Roman" w:hAnsi="David" w:cs="David"/>
                <w:color w:val="000000"/>
                <w:sz w:val="24"/>
                <w:szCs w:val="24"/>
                <w:rtl/>
              </w:rPr>
              <w:br/>
              <w:t>3.       לקבוע כי כבישי הגישה יסללו על ידי המדינה ובאחריותה המלאה.</w:t>
            </w:r>
            <w:r w:rsidRPr="00374DCE">
              <w:rPr>
                <w:rFonts w:ascii="David" w:eastAsia="Times New Roman" w:hAnsi="David" w:cs="David"/>
                <w:color w:val="000000"/>
                <w:sz w:val="24"/>
                <w:szCs w:val="24"/>
                <w:rtl/>
              </w:rPr>
              <w:br/>
              <w:t xml:space="preserve">4.       לקבוע כי לוחות הזמנים במכרז יותאמו לאבני הדרך הקבועות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298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76</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 המשך </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המשך</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בכל הנוגע לאתר קרקעות הצפון המופיע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 xml:space="preserve"> – בהתאם להוראות </w:t>
            </w:r>
            <w:proofErr w:type="spellStart"/>
            <w:r w:rsidRPr="00374DCE">
              <w:rPr>
                <w:rFonts w:ascii="David" w:eastAsia="Times New Roman" w:hAnsi="David" w:cs="David"/>
                <w:color w:val="000000"/>
                <w:sz w:val="24"/>
                <w:szCs w:val="24"/>
                <w:rtl/>
              </w:rPr>
              <w:t>התמ"א</w:t>
            </w:r>
            <w:proofErr w:type="spellEnd"/>
            <w:r w:rsidRPr="00374DCE">
              <w:rPr>
                <w:rFonts w:ascii="David" w:eastAsia="Times New Roman" w:hAnsi="David" w:cs="David"/>
                <w:color w:val="000000"/>
                <w:sz w:val="24"/>
                <w:szCs w:val="24"/>
                <w:rtl/>
              </w:rPr>
              <w:t xml:space="preserve"> הפעלת האתר הנ"ל מותנית בסגירה של חוות הגז בקריית אתא שמשמשת את 3 חברות הגז הגדולות </w:t>
            </w:r>
            <w:proofErr w:type="spellStart"/>
            <w:r w:rsidRPr="00374DCE">
              <w:rPr>
                <w:rFonts w:ascii="David" w:eastAsia="Times New Roman" w:hAnsi="David" w:cs="David"/>
                <w:color w:val="000000"/>
                <w:sz w:val="24"/>
                <w:szCs w:val="24"/>
                <w:rtl/>
              </w:rPr>
              <w:t>פזגז</w:t>
            </w:r>
            <w:proofErr w:type="spellEnd"/>
            <w:r w:rsidRPr="00374DCE">
              <w:rPr>
                <w:rFonts w:ascii="David" w:eastAsia="Times New Roman" w:hAnsi="David" w:cs="David"/>
                <w:color w:val="000000"/>
                <w:sz w:val="24"/>
                <w:szCs w:val="24"/>
                <w:rtl/>
              </w:rPr>
              <w:t xml:space="preserve">, </w:t>
            </w:r>
            <w:proofErr w:type="spellStart"/>
            <w:r w:rsidRPr="00374DCE">
              <w:rPr>
                <w:rFonts w:ascii="David" w:eastAsia="Times New Roman" w:hAnsi="David" w:cs="David"/>
                <w:color w:val="000000"/>
                <w:sz w:val="24"/>
                <w:szCs w:val="24"/>
                <w:rtl/>
              </w:rPr>
              <w:t>אמישראגז</w:t>
            </w:r>
            <w:proofErr w:type="spellEnd"/>
            <w:r w:rsidRPr="00374DCE">
              <w:rPr>
                <w:rFonts w:ascii="David" w:eastAsia="Times New Roman" w:hAnsi="David" w:cs="David"/>
                <w:color w:val="000000"/>
                <w:sz w:val="24"/>
                <w:szCs w:val="24"/>
                <w:rtl/>
              </w:rPr>
              <w:t xml:space="preserve">, </w:t>
            </w:r>
            <w:proofErr w:type="spellStart"/>
            <w:r w:rsidRPr="00374DCE">
              <w:rPr>
                <w:rFonts w:ascii="David" w:eastAsia="Times New Roman" w:hAnsi="David" w:cs="David"/>
                <w:color w:val="000000"/>
                <w:sz w:val="24"/>
                <w:szCs w:val="24"/>
                <w:rtl/>
              </w:rPr>
              <w:t>וסופרגז</w:t>
            </w:r>
            <w:proofErr w:type="spellEnd"/>
            <w:r w:rsidRPr="00374DCE">
              <w:rPr>
                <w:rFonts w:ascii="David" w:eastAsia="Times New Roman" w:hAnsi="David" w:cs="David"/>
                <w:color w:val="000000"/>
                <w:sz w:val="24"/>
                <w:szCs w:val="24"/>
                <w:rtl/>
              </w:rPr>
              <w:t xml:space="preserve">. </w:t>
            </w:r>
            <w:r w:rsidRPr="00374DCE">
              <w:rPr>
                <w:rFonts w:ascii="David" w:eastAsia="Times New Roman" w:hAnsi="David" w:cs="David"/>
                <w:color w:val="000000"/>
                <w:sz w:val="24"/>
                <w:szCs w:val="24"/>
                <w:rtl/>
              </w:rPr>
              <w:br/>
              <w:t>ככל שהתניה זו עומדת בתוקפה ולחברות הגז כאמור ישנה אפשרות להתנגד ו/או לעכב את הסגירה, ולמעשה אתר זה הופך לבלתי ישים להגשה, דבר המחדד עוד יותר את היתרון הבלתי הוגן המוענק במסגרת ההליך ל</w:t>
            </w:r>
            <w:r w:rsidR="00D450AD" w:rsidRPr="00374DCE">
              <w:rPr>
                <w:rFonts w:ascii="David" w:eastAsia="Times New Roman" w:hAnsi="David" w:cs="David"/>
                <w:color w:val="000000"/>
                <w:sz w:val="24"/>
                <w:szCs w:val="24"/>
                <w:shd w:val="clear" w:color="auto" w:fill="000000" w:themeFill="text1"/>
                <w:rtl/>
              </w:rPr>
              <w:t>______</w:t>
            </w:r>
            <w:r w:rsidRPr="00374DCE">
              <w:rPr>
                <w:rFonts w:ascii="David" w:eastAsia="Times New Roman" w:hAnsi="David" w:cs="David"/>
                <w:color w:val="000000"/>
                <w:sz w:val="24"/>
                <w:szCs w:val="24"/>
                <w:rtl/>
              </w:rPr>
              <w:br/>
              <w:t>בהתאם מבוקש לקבוע במסגרת ההליך כי המזמין יהיה אחראי לקיומו של תנאי זה.</w:t>
            </w:r>
            <w:r w:rsidRPr="00374DCE">
              <w:rPr>
                <w:rFonts w:ascii="David" w:eastAsia="Times New Roman" w:hAnsi="David" w:cs="David"/>
                <w:color w:val="000000"/>
                <w:sz w:val="24"/>
                <w:szCs w:val="24"/>
                <w:rtl/>
              </w:rPr>
              <w:br/>
              <w:t>בנוסף, מבוקש גם בהקשר לאתר זה לקבוע כי הנחת הצנרת וסלילת הכבישים תהיה באחריות המזמין ועל חשבונו.</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83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77</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 המשך </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המשך</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לטעמנו הגדרת בעלות בקרקע כתנאי סף מקצועי אינה יכולה לעמוד שכן מדובר בתנאי שאינו קשור למקצועיות המציע. בהתאם נבקש לבטל תנאי זה כתנאי סף. הדברים מקבלים משנה תוקף נוכח סעיף 2.2.6 לנספח א' הקובע את המועד בו נדרשת בפועל הוכחת הבעלות/הזכויות בקרקע, שהינו מועד רחוק ממועד הגשת ההצעה.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551"/>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78</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המשך</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המשך </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בהקשר זה נוסיף ונחדד כי הותרת תנאי סף זה על כנו מאיינת את מהות המכרז שכן במקרה כאמור המכרז לא יעסוק במחיר הביצוע אלא יעניק את ההתקשרות, דה פקטו ללא הליך תחרותי כלשהו, לבעל קרקע ידוע מראש. הדברים מקבלים משנה תוקף נוכח סעיף 14.1.1 למכרז המבהיר כי רק הצעות העומדות בתנאי הסף תעבורנה לבחינת המחיר. בהתאם נודה כאמור למחיקת תנאי סף זה.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2993"/>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79</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2.2.2.1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הסעיף קובע כי הקרקע שיגיש מציע בהצעתו חייבת להיות כזו שקיימת לגביה </w:t>
            </w:r>
            <w:proofErr w:type="spellStart"/>
            <w:r w:rsidRPr="00374DCE">
              <w:rPr>
                <w:rFonts w:ascii="David" w:eastAsia="Times New Roman" w:hAnsi="David" w:cs="David"/>
                <w:color w:val="000000"/>
                <w:sz w:val="24"/>
                <w:szCs w:val="24"/>
                <w:rtl/>
              </w:rPr>
              <w:t>תוכנית</w:t>
            </w:r>
            <w:proofErr w:type="spellEnd"/>
            <w:r w:rsidRPr="00374DCE">
              <w:rPr>
                <w:rFonts w:ascii="David" w:eastAsia="Times New Roman" w:hAnsi="David" w:cs="David"/>
                <w:color w:val="000000"/>
                <w:sz w:val="24"/>
                <w:szCs w:val="24"/>
                <w:rtl/>
              </w:rPr>
              <w:t xml:space="preserve"> מתאר ארצית שמכוחה ניתן להוציא היתרי בניה לאתר לאחסון גפ"מ.</w:t>
            </w:r>
            <w:r w:rsidRPr="00374DCE">
              <w:rPr>
                <w:rFonts w:ascii="David" w:eastAsia="Times New Roman" w:hAnsi="David" w:cs="David"/>
                <w:color w:val="000000"/>
                <w:sz w:val="24"/>
                <w:szCs w:val="24"/>
                <w:rtl/>
              </w:rPr>
              <w:br/>
              <w:t xml:space="preserve">כידוע, היתר בניה מחייב </w:t>
            </w:r>
            <w:proofErr w:type="spellStart"/>
            <w:r w:rsidRPr="00374DCE">
              <w:rPr>
                <w:rFonts w:ascii="David" w:eastAsia="Times New Roman" w:hAnsi="David" w:cs="David"/>
                <w:color w:val="000000"/>
                <w:sz w:val="24"/>
                <w:szCs w:val="24"/>
                <w:rtl/>
              </w:rPr>
              <w:t>תוכנית</w:t>
            </w:r>
            <w:proofErr w:type="spellEnd"/>
            <w:r w:rsidRPr="00374DCE">
              <w:rPr>
                <w:rFonts w:ascii="David" w:eastAsia="Times New Roman" w:hAnsi="David" w:cs="David"/>
                <w:color w:val="000000"/>
                <w:sz w:val="24"/>
                <w:szCs w:val="24"/>
                <w:rtl/>
              </w:rPr>
              <w:t xml:space="preserve"> מפורטת. </w:t>
            </w:r>
            <w:r w:rsidRPr="00374DCE">
              <w:rPr>
                <w:rFonts w:ascii="David" w:eastAsia="Times New Roman" w:hAnsi="David" w:cs="David"/>
                <w:color w:val="000000"/>
                <w:sz w:val="24"/>
                <w:szCs w:val="24"/>
                <w:rtl/>
              </w:rPr>
              <w:br/>
              <w:t xml:space="preserve">להבנתנו רק אתר אחד, מעבר לאתרים המצויים בבעלות הפרטית של </w:t>
            </w:r>
            <w:r w:rsidR="00D450AD" w:rsidRPr="00374DCE">
              <w:rPr>
                <w:rFonts w:ascii="David" w:eastAsia="Times New Roman" w:hAnsi="David" w:cs="David"/>
                <w:color w:val="000000"/>
                <w:sz w:val="24"/>
                <w:szCs w:val="24"/>
                <w:highlight w:val="black"/>
                <w:shd w:val="clear" w:color="auto" w:fill="000000" w:themeFill="text1"/>
                <w:rtl/>
              </w:rPr>
              <w:t>___________</w:t>
            </w:r>
            <w:r w:rsidRPr="00374DCE">
              <w:rPr>
                <w:rFonts w:ascii="David" w:eastAsia="Times New Roman" w:hAnsi="David" w:cs="David"/>
                <w:color w:val="000000"/>
                <w:sz w:val="24"/>
                <w:szCs w:val="24"/>
                <w:highlight w:val="black"/>
                <w:shd w:val="clear" w:color="auto" w:fill="000000" w:themeFill="text1"/>
                <w:rtl/>
              </w:rPr>
              <w:t>,</w:t>
            </w:r>
            <w:r w:rsidRPr="00374DCE">
              <w:rPr>
                <w:rFonts w:ascii="David" w:eastAsia="Times New Roman" w:hAnsi="David" w:cs="David"/>
                <w:color w:val="000000"/>
                <w:sz w:val="24"/>
                <w:szCs w:val="24"/>
                <w:rtl/>
              </w:rPr>
              <w:t xml:space="preserve"> הינו אתר לגביו קיימת </w:t>
            </w:r>
            <w:proofErr w:type="spellStart"/>
            <w:r w:rsidRPr="00374DCE">
              <w:rPr>
                <w:rFonts w:ascii="David" w:eastAsia="Times New Roman" w:hAnsi="David" w:cs="David"/>
                <w:color w:val="000000"/>
                <w:sz w:val="24"/>
                <w:szCs w:val="24"/>
                <w:rtl/>
              </w:rPr>
              <w:t>תוכנית</w:t>
            </w:r>
            <w:proofErr w:type="spellEnd"/>
            <w:r w:rsidRPr="00374DCE">
              <w:rPr>
                <w:rFonts w:ascii="David" w:eastAsia="Times New Roman" w:hAnsi="David" w:cs="David"/>
                <w:color w:val="000000"/>
                <w:sz w:val="24"/>
                <w:szCs w:val="24"/>
                <w:rtl/>
              </w:rPr>
              <w:t xml:space="preserve"> מפורטת. </w:t>
            </w:r>
            <w:r w:rsidRPr="00374DCE">
              <w:rPr>
                <w:rFonts w:ascii="David" w:eastAsia="Times New Roman" w:hAnsi="David" w:cs="David"/>
                <w:color w:val="000000"/>
                <w:sz w:val="24"/>
                <w:szCs w:val="24"/>
                <w:rtl/>
              </w:rPr>
              <w:br/>
              <w:t xml:space="preserve">בהתאם הדרישה לקיום אפשרות להוצאת היתר בניה, במועד הגשת ההצעה, פוגעת בהליך התחרותי ומעניקה לחברות המחזיקות בבעלות פרטית יתרון בלתי הוגן ודה פקטו מאפשרת רק להן לגשת למכרז. בהתאם נבקש לבטל את התנאי האמור ולאפשר הגשת הצעה להליך גם ביחס לאתרים לגביהם אין במועד הגשת ההצעה </w:t>
            </w:r>
            <w:proofErr w:type="spellStart"/>
            <w:r w:rsidRPr="00374DCE">
              <w:rPr>
                <w:rFonts w:ascii="David" w:eastAsia="Times New Roman" w:hAnsi="David" w:cs="David"/>
                <w:color w:val="000000"/>
                <w:sz w:val="24"/>
                <w:szCs w:val="24"/>
                <w:rtl/>
              </w:rPr>
              <w:t>תוכנית</w:t>
            </w:r>
            <w:proofErr w:type="spellEnd"/>
            <w:r w:rsidRPr="00374DCE">
              <w:rPr>
                <w:rFonts w:ascii="David" w:eastAsia="Times New Roman" w:hAnsi="David" w:cs="David"/>
                <w:color w:val="000000"/>
                <w:sz w:val="24"/>
                <w:szCs w:val="24"/>
                <w:rtl/>
              </w:rPr>
              <w:t xml:space="preserve"> מפורטת ואפשרות להוצאת היתר בניה.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81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80</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5, 15</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2.2.2.2</w:t>
            </w:r>
            <w:r w:rsidRPr="00374DCE">
              <w:rPr>
                <w:rFonts w:ascii="David" w:eastAsia="Times New Roman" w:hAnsi="David" w:cs="David"/>
                <w:color w:val="000000"/>
                <w:sz w:val="24"/>
                <w:szCs w:val="24"/>
                <w:rtl/>
              </w:rPr>
              <w:br/>
              <w:t>2.2.8 לנספח א1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ככל שהאיתור חייב להיות כזה המופיע </w:t>
            </w:r>
            <w:proofErr w:type="spellStart"/>
            <w:r w:rsidRPr="00374DCE">
              <w:rPr>
                <w:rFonts w:ascii="David" w:eastAsia="Times New Roman" w:hAnsi="David" w:cs="David"/>
                <w:color w:val="000000"/>
                <w:sz w:val="24"/>
                <w:szCs w:val="24"/>
                <w:rtl/>
              </w:rPr>
              <w:t>בתמ"א</w:t>
            </w:r>
            <w:proofErr w:type="spellEnd"/>
            <w:r w:rsidRPr="00374DCE">
              <w:rPr>
                <w:rFonts w:ascii="David" w:eastAsia="Times New Roman" w:hAnsi="David" w:cs="David"/>
                <w:color w:val="000000"/>
                <w:sz w:val="24"/>
                <w:szCs w:val="24"/>
                <w:rtl/>
              </w:rPr>
              <w:t xml:space="preserve"> לא ברור לנו הצורך בקבלת חוות דעת כאמור בסעיף, שהרי המיקומים ידועים ומוגדרים. בהתאם, נבקש למחוק דרישה זו.</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699"/>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81</w:t>
            </w:r>
          </w:p>
        </w:tc>
        <w:tc>
          <w:tcPr>
            <w:tcW w:w="1069"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5,11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3.2, 17.13</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לקצר את תקופת תוקף המכרז מ - 24 חודשים, תקופה ארוכה באופן בלתי סביר, ל - 6 חודשים.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283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82</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4.2</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לעיין בצרכי האבטחה הכלליים כקבוע בסעיף.</w:t>
            </w:r>
            <w:r w:rsidRPr="00374DCE">
              <w:rPr>
                <w:rFonts w:ascii="David" w:eastAsia="Times New Roman" w:hAnsi="David" w:cs="David"/>
                <w:color w:val="000000"/>
                <w:sz w:val="24"/>
                <w:szCs w:val="24"/>
                <w:rtl/>
              </w:rPr>
              <w:br/>
              <w:t>עוד נבקש כי תקבע תקרת עלות לאבטחה בה יידרש הזוכה במכרז לשאת, כאשר בעלויות החורגות מתקרה זו יישא המזמין.</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1. יש לתאם את מועד העיון עם מערך הביטחון וסייבר במשרד האנרגיה בטלפון 074-7681703.</w:t>
            </w:r>
            <w:r w:rsidRPr="00374DCE">
              <w:rPr>
                <w:rFonts w:ascii="David" w:eastAsia="Times New Roman" w:hAnsi="David" w:cs="David"/>
                <w:color w:val="000000"/>
                <w:sz w:val="24"/>
                <w:szCs w:val="24"/>
                <w:rtl/>
              </w:rPr>
              <w:br/>
              <w:t>2. הבקשה נדחית.</w:t>
            </w:r>
          </w:p>
        </w:tc>
      </w:tr>
      <w:tr w:rsidR="00BA72BC" w:rsidRPr="00374DCE" w:rsidTr="000472B5">
        <w:trPr>
          <w:trHeight w:val="12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83</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לאור העובדה כי </w:t>
            </w:r>
            <w:proofErr w:type="spellStart"/>
            <w:r w:rsidRPr="00374DCE">
              <w:rPr>
                <w:rFonts w:ascii="David" w:eastAsia="Times New Roman" w:hAnsi="David" w:cs="David"/>
                <w:color w:val="000000"/>
                <w:sz w:val="24"/>
                <w:szCs w:val="24"/>
                <w:rtl/>
              </w:rPr>
              <w:t>השמשת</w:t>
            </w:r>
            <w:proofErr w:type="spellEnd"/>
            <w:r w:rsidRPr="00374DCE">
              <w:rPr>
                <w:rFonts w:ascii="David" w:eastAsia="Times New Roman" w:hAnsi="David" w:cs="David"/>
                <w:color w:val="000000"/>
                <w:sz w:val="24"/>
                <w:szCs w:val="24"/>
                <w:rtl/>
              </w:rPr>
              <w:t xml:space="preserve"> המתקן אינה תלויה רק בזוכה, אלא בגורמים רגולטוריים שונים, נבקש כי תקופת ההתקשרות תחל מקבלת היתר ההפעלה ולא תהיה תלויה בחלוף הזמן בלבד.</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84</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7,8</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נבקשכם לאשר כי בתום תקופת ההסכם כולל תקופת האופציה המיתקן ו/או מלאי הגפ"מ שנותר נשארים בבעלות הזוכה והוא רשאי לעשות בהם כרצונו.</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55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85</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בנוסח נספח </w:t>
            </w:r>
            <w:proofErr w:type="spellStart"/>
            <w:r w:rsidRPr="00374DCE">
              <w:rPr>
                <w:rFonts w:ascii="David" w:eastAsia="Times New Roman" w:hAnsi="David" w:cs="David"/>
                <w:color w:val="000000"/>
                <w:sz w:val="24"/>
                <w:szCs w:val="24"/>
                <w:rtl/>
              </w:rPr>
              <w:t>טז</w:t>
            </w:r>
            <w:proofErr w:type="spellEnd"/>
            <w:r w:rsidRPr="00374DCE">
              <w:rPr>
                <w:rFonts w:ascii="David" w:eastAsia="Times New Roman" w:hAnsi="David" w:cs="David"/>
                <w:color w:val="000000"/>
                <w:sz w:val="24"/>
                <w:szCs w:val="24"/>
                <w:rtl/>
              </w:rPr>
              <w:t>' - כתב השיפוי נקבע כי חובת השיפוי חלה על המדינה. בהתאם נבקש לבטל את הסעיף המטיל את חובת השיפוי על הזוכה.</w:t>
            </w:r>
            <w:r w:rsidRPr="00374DCE">
              <w:rPr>
                <w:rFonts w:ascii="David" w:eastAsia="Times New Roman" w:hAnsi="David" w:cs="David"/>
                <w:color w:val="000000"/>
                <w:sz w:val="24"/>
                <w:szCs w:val="24"/>
                <w:rtl/>
              </w:rPr>
              <w:br/>
              <w:t>בהקשר זה נציין כי הטלת החבות לשיפוי על הזוכה אינה סבירה ואף אינה ניתנת לכימות כספי מראש. בהתאם, וככל שלא תבוטל חובת השיפוי נבקש כי תקבע לה תקרה, כאשר סכומים העולים על התקרה ישולמו על ידי המדינה.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74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86</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9,10</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14</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על פי הסעיף הליך בחירת הזוכה יתבצע בשלושה שלבים, ואולם מפורטים שני שלבים בלבד. מהו השלב השלישי לבחירת הזוכה?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699"/>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87</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15</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הבהרתכם כי בהתקיים האמור בסעיף תעמוד למציע הזכות להחליט שלא להגיש הצעת מחיר חוזרת ומשופרת והדבר לא יהיה עילה לחילוט הערבות.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83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88</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17.1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כי יקבע ששינויים/עדכונים יישלחו בכתב לכל המציעים אשר רכשו את מסמכי ההליך. קביעה זו הינה בסיסית במכרז בסדר גודל כאמור.</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63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89</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18</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נבקש לקבוע בסעיף זה כי אי מתן אישור </w:t>
            </w:r>
            <w:proofErr w:type="spellStart"/>
            <w:r w:rsidRPr="00374DCE">
              <w:rPr>
                <w:rFonts w:ascii="David" w:eastAsia="Times New Roman" w:hAnsi="David" w:cs="David"/>
                <w:color w:val="000000"/>
                <w:sz w:val="24"/>
                <w:szCs w:val="24"/>
                <w:rtl/>
              </w:rPr>
              <w:t>המנב"ט</w:t>
            </w:r>
            <w:proofErr w:type="spellEnd"/>
            <w:r w:rsidRPr="00374DCE">
              <w:rPr>
                <w:rFonts w:ascii="David" w:eastAsia="Times New Roman" w:hAnsi="David" w:cs="David"/>
                <w:color w:val="000000"/>
                <w:sz w:val="24"/>
                <w:szCs w:val="24"/>
                <w:rtl/>
              </w:rPr>
              <w:t xml:space="preserve"> לא יחשב לעילה לחילוט הערבות.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631"/>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90</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בנוסף, נבקש כי תקבע תקרה לעלויות בהן הזוכה יידרש לשאת בהקשר ליישום הוראות </w:t>
            </w:r>
            <w:proofErr w:type="spellStart"/>
            <w:r w:rsidRPr="00374DCE">
              <w:rPr>
                <w:rFonts w:ascii="David" w:eastAsia="Times New Roman" w:hAnsi="David" w:cs="David"/>
                <w:color w:val="000000"/>
                <w:sz w:val="24"/>
                <w:szCs w:val="24"/>
                <w:rtl/>
              </w:rPr>
              <w:t>המנב"ט</w:t>
            </w:r>
            <w:proofErr w:type="spellEnd"/>
            <w:r w:rsidRPr="00374DCE">
              <w:rPr>
                <w:rFonts w:ascii="David" w:eastAsia="Times New Roman" w:hAnsi="David" w:cs="David"/>
                <w:color w:val="000000"/>
                <w:sz w:val="24"/>
                <w:szCs w:val="24"/>
                <w:rtl/>
              </w:rPr>
              <w:t>.</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126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91</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4.4</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הדרישה המופיעה </w:t>
            </w:r>
            <w:proofErr w:type="spellStart"/>
            <w:r w:rsidRPr="00374DCE">
              <w:rPr>
                <w:rFonts w:ascii="David" w:eastAsia="Times New Roman" w:hAnsi="David" w:cs="David"/>
                <w:color w:val="000000"/>
                <w:sz w:val="24"/>
                <w:szCs w:val="24"/>
                <w:rtl/>
              </w:rPr>
              <w:t>בסייפא</w:t>
            </w:r>
            <w:proofErr w:type="spellEnd"/>
            <w:r w:rsidRPr="00374DCE">
              <w:rPr>
                <w:rFonts w:ascii="David" w:eastAsia="Times New Roman" w:hAnsi="David" w:cs="David"/>
                <w:color w:val="000000"/>
                <w:sz w:val="24"/>
                <w:szCs w:val="24"/>
                <w:rtl/>
              </w:rPr>
              <w:t xml:space="preserve"> לסעיף אינה סבירה ואינה מאפשרת התנהלות שוטפת בלוח זמנים סביר. נזכיר כי המזמין מחזיק בערבות בנקאית של הזוכה וככל שהזוכה עושה שימוש שאינו מאושר בכספים בחשבון – עומדת למזמין הזכות לחלט את הערבות. בהתאם, נבקש לבטל את הדרישה כאמור.</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984"/>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92</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נבקש הבהרה מהי הערכת היקף </w:t>
            </w:r>
            <w:proofErr w:type="spellStart"/>
            <w:r w:rsidRPr="00374DCE">
              <w:rPr>
                <w:rFonts w:ascii="David" w:eastAsia="Times New Roman" w:hAnsi="David" w:cs="David"/>
                <w:color w:val="000000"/>
                <w:sz w:val="24"/>
                <w:szCs w:val="24"/>
                <w:rtl/>
              </w:rPr>
              <w:t>הניפוקים</w:t>
            </w:r>
            <w:proofErr w:type="spellEnd"/>
            <w:r w:rsidRPr="00374DCE">
              <w:rPr>
                <w:rFonts w:ascii="David" w:eastAsia="Times New Roman" w:hAnsi="David" w:cs="David"/>
                <w:color w:val="000000"/>
                <w:sz w:val="24"/>
                <w:szCs w:val="24"/>
                <w:rtl/>
              </w:rPr>
              <w:t xml:space="preserve"> השנתי הצפוי להתבצע במיתקן? </w:t>
            </w:r>
            <w:r w:rsidRPr="00374DCE">
              <w:rPr>
                <w:rFonts w:ascii="David" w:eastAsia="Times New Roman" w:hAnsi="David" w:cs="David"/>
                <w:color w:val="000000"/>
                <w:sz w:val="24"/>
                <w:szCs w:val="24"/>
                <w:rtl/>
              </w:rPr>
              <w:br/>
              <w:t xml:space="preserve">עוד נבקש לקבל פירוט </w:t>
            </w:r>
            <w:proofErr w:type="spellStart"/>
            <w:r w:rsidRPr="00374DCE">
              <w:rPr>
                <w:rFonts w:ascii="David" w:eastAsia="Times New Roman" w:hAnsi="David" w:cs="David"/>
                <w:color w:val="000000"/>
                <w:sz w:val="24"/>
                <w:szCs w:val="24"/>
                <w:rtl/>
              </w:rPr>
              <w:t>הניפוקים</w:t>
            </w:r>
            <w:proofErr w:type="spellEnd"/>
            <w:r w:rsidRPr="00374DCE">
              <w:rPr>
                <w:rFonts w:ascii="David" w:eastAsia="Times New Roman" w:hAnsi="David" w:cs="David"/>
                <w:color w:val="000000"/>
                <w:sz w:val="24"/>
                <w:szCs w:val="24"/>
                <w:rtl/>
              </w:rPr>
              <w:t xml:space="preserve"> שבוצעו על ידי המדינה בשלוש השנים האחרונות.</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1. בהתאם להוראת המנהל. </w:t>
            </w:r>
            <w:r w:rsidRPr="00374DCE">
              <w:rPr>
                <w:rFonts w:ascii="David" w:eastAsia="Times New Roman" w:hAnsi="David" w:cs="David"/>
                <w:color w:val="000000"/>
                <w:sz w:val="24"/>
                <w:szCs w:val="24"/>
                <w:rtl/>
              </w:rPr>
              <w:br/>
              <w:t>2. הבקשה נדחית.</w:t>
            </w:r>
          </w:p>
        </w:tc>
      </w:tr>
      <w:tr w:rsidR="00BA72BC" w:rsidRPr="00374DCE" w:rsidTr="000472B5">
        <w:trPr>
          <w:trHeight w:val="1199"/>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93</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16</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האם כוונת הסעיף היא שמכירת גפ"מ במסגרת ריענון המלאי תתקיים בכפוף לאמור בסעיף 5 - לפי מחיר הייבוא בתוספת 175 ₪?</w:t>
            </w:r>
            <w:r w:rsidRPr="00374DCE">
              <w:rPr>
                <w:rFonts w:ascii="David" w:eastAsia="Times New Roman" w:hAnsi="David" w:cs="David"/>
                <w:color w:val="000000"/>
                <w:sz w:val="24"/>
                <w:szCs w:val="24"/>
                <w:rtl/>
              </w:rPr>
              <w:br/>
              <w:t>האם יש להניח שמלאי החירום כולו יימכר לכל הפחות אחת לשלוש שנים?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55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94</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19</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8.7.4</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ישנה טעות הגהה בסעיף. למיטב הבנתנו ההפניה צריכה להיות לסעיף 8.7.1 ולא 8.6.1. נבקש לתקן בהתאם.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831"/>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95</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8.7.5</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 xml:space="preserve">נבקש למחוק סעיף זה. זכות הטיעון הינה זכות מהותית ואין כל הצדקה לפגוע בה. מדובר במנגנון הכרחי לשמירת מערך </w:t>
            </w:r>
            <w:proofErr w:type="spellStart"/>
            <w:r w:rsidRPr="00374DCE">
              <w:rPr>
                <w:rFonts w:ascii="David" w:eastAsia="Times New Roman" w:hAnsi="David" w:cs="David"/>
                <w:color w:val="000000"/>
                <w:sz w:val="24"/>
                <w:szCs w:val="24"/>
                <w:rtl/>
              </w:rPr>
              <w:t>איזונים</w:t>
            </w:r>
            <w:proofErr w:type="spellEnd"/>
            <w:r w:rsidRPr="00374DCE">
              <w:rPr>
                <w:rFonts w:ascii="David" w:eastAsia="Times New Roman" w:hAnsi="David" w:cs="David"/>
                <w:color w:val="000000"/>
                <w:sz w:val="24"/>
                <w:szCs w:val="24"/>
                <w:rtl/>
              </w:rPr>
              <w:t xml:space="preserve"> ובלמים. ככל שלזוכה טענות כנגד חילוט הערבות עומדת לו הזכות לטעון אותן. </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87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96</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9.2</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חלק ניכר מלוחות הזמנים תלויים בצדדי ג' שאינם בשליטת הזוכה וממילא יכולים לעכב מתן אישורים מסיבות שאינן תלויות בזוכה. לאור הקביעה כי אי עמידה בלוח הזמנים יביא לתשלום פיצוי מוסכם – מבוקש לסייג מהאמור כל אי עמידה שאינה תלויה בזוכה.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 עם זאת ראו תיקון במסמכי המכרז.</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97</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24</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11.44</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גם כאן נבקש לסייג כי אי עמידה בלוחות הזמנים מסיבות שאינן תלויות בזוכה – לא תחייב בתשלום פיצויים.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 עם זאת ראו תיקון במסמכי המכרז.</w:t>
            </w:r>
          </w:p>
        </w:tc>
      </w:tr>
      <w:tr w:rsidR="00BA72BC" w:rsidRPr="00374DCE" w:rsidTr="000472B5">
        <w:trPr>
          <w:trHeight w:val="5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98</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28</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18.3</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קיימת טעות בהפניה לסעיף 17.2. ההפניה להבנתנו צריכה להיות לסעיף 18.2. נבקש לתקן בהתאם.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252"/>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99</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29</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19.1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על פי הסעיף בנוסף על דיווחי מערכת הקריאה מרחוק, הזוכה צריך להנפיק דוחות תפעוליים תוך 5 ימי עבודה, אולם לא נקבע חמישה ימי עבודה ממתי. נבקש להוסיף האמור.</w:t>
            </w:r>
            <w:r w:rsidRPr="00374DCE">
              <w:rPr>
                <w:rFonts w:ascii="David" w:eastAsia="Times New Roman" w:hAnsi="David" w:cs="David"/>
                <w:color w:val="000000"/>
                <w:sz w:val="24"/>
                <w:szCs w:val="24"/>
                <w:rtl/>
              </w:rPr>
              <w:br/>
              <w:t>נבהיר כי גם כאן קיימת טעות הגהה וההפניה לסעיף 18.1.4 צריכה להשתנות להפניה לסעיף 19.1.4. נבקש לתקן בהתאם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561"/>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100</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33</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21.3.1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בהתחשב באופי החומר המאוחסן נבקש למחוק סעיף זה ולקבוע כי אכן יהיה מדובר אז בנסיבות של כוח עליון.</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407"/>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101</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34</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21.4</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ככל שהאירוע עומד בהגדרת כוח עליון על פי סעיף 21, אין מדובר בהפרה של ההסכם. בהתאם, יש לשנות את הסעיף.</w:t>
            </w:r>
            <w:r w:rsidRPr="00374DCE">
              <w:rPr>
                <w:rFonts w:ascii="David" w:eastAsia="Times New Roman" w:hAnsi="David" w:cs="David"/>
                <w:color w:val="000000"/>
                <w:sz w:val="24"/>
                <w:szCs w:val="24"/>
                <w:rtl/>
              </w:rPr>
              <w:br/>
              <w:t>עוד נציין כי לא ברורה החלוקה בין אירוע של כוח עליון האורך חודשיים לבין זה האורך פחות מחודשיים. לטעמנו ברגע שמדובר בכוח עליון, נדרשת דחיה של המועדים, גם אם מדובר בדחיה הפחותה מחודשיים. נבקש לתקן בהתאם.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116"/>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102</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35 עד 56</w:t>
            </w:r>
          </w:p>
        </w:tc>
        <w:tc>
          <w:tcPr>
            <w:tcW w:w="1232"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הסכם ההתקשרות</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כי בהסכם יוטמעו כל התיקונים הנדרשים, ככל שנדרשים, בגין התשובות לשאלות ההבהרה כאמור לעיל וכי תינתן למציעים אפשרות לעיין בהסכם המתוקן. כך לדוגמא וככל שיימחק סעיף 8.7.5 בעמוד 20 – יש למחוק גם את סעיף 5(ז)(5) להסכם.</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04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103</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41</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6(י)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למחוק את הקביעה כי על הזוכה למחוק את המזמין מההליך (דבר שאינו בשליטתו), ולקבוע במקומה כי הזוכה מתחייב להעמיד ייצוג משפטי על חשבונו ולשפות את המזמין בכל מקרה של קביעה שיפוטית נגדו.</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70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104</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42</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לאור העובדה כי מחיר הגפ"מ מושפע מפרמטרים מגוונים, מבוקש לקבוע מנגנון הצמדה נוסף, מעבר למדד המחירים לצרכן בלבד.</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988"/>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105</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42</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 (ד)(3)(א)</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הואיל וקיימת תקופת היערכות של חמש שנים לא סביר לטעמנו לקבוע את מועד ההצמדה הראשון במועד התשלום עבור אחסון מנת הגפ"מ הראשונה. בהתאם, נבקש לקבוע הצמדה תקופתית החל ממועד מתן ההצעה.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63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106</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43</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7ט</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הבהרתכם האם במקום המילה "היועץ" צריכה להופיע המילה "הזוכה"?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687"/>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107</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 44</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8(א)</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לחדד בסעיף כי חלק מהאישורים נדרשים בשלבים מאוחרים לשלב חתימת ההסכם. בהתאם נבקש לבצע את ההתאמות הנדרשות בסעיף.</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26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108</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44</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9</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לקבוע את הסעיף כסעיף הדדי.</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 עם זאת ראו תיקון במסמכי המכרז.</w:t>
            </w:r>
          </w:p>
        </w:tc>
      </w:tr>
      <w:tr w:rsidR="00BA72BC" w:rsidRPr="00374DCE" w:rsidTr="000472B5">
        <w:trPr>
          <w:trHeight w:val="94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109</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45</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 (א), 10(ב)</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מדובר בדרישות שאינן סבירות המהוות פגיעה מהותית בעסקו של המציע הזוכה. בהתאם נבקש למחוק סעיפים אלו.</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31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110</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45</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10 (ג)</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לקבוע את הסעיף כסעיף הדדי.</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63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111</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53</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19</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לסייג הסעיף לנושאים הקשורים למכרז ולמתקן בלבד.</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31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112</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53</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20</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למחוק סעיף זה.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31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113</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75</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1.א.1</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למחוק את המילה "רק".</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94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114</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75</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1.ב.3 עד 1.ב.5</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למחוק סעיפים אלו באשר הינם מרוקנים מתוכן את הזכאות האמורה בנספח זה.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r w:rsidR="00BA72BC" w:rsidRPr="00374DCE" w:rsidTr="000472B5">
        <w:trPr>
          <w:trHeight w:val="945"/>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115</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נבקש להבהיר האם יוטל מע"מ, בלו או כל מס אחר על מלאי החירום בעת המילוי הראשוני / השלמת היקף הגפ"מ?</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ראו תיקון במסמכי המכרז.</w:t>
            </w:r>
          </w:p>
        </w:tc>
      </w:tr>
      <w:tr w:rsidR="00BA72BC" w:rsidRPr="00374DCE" w:rsidTr="000472B5">
        <w:trPr>
          <w:trHeight w:val="1890"/>
        </w:trPr>
        <w:tc>
          <w:tcPr>
            <w:tcW w:w="577" w:type="dxa"/>
            <w:shd w:val="clear" w:color="auto" w:fill="auto"/>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lastRenderedPageBreak/>
              <w:t>116</w:t>
            </w:r>
          </w:p>
        </w:tc>
        <w:tc>
          <w:tcPr>
            <w:tcW w:w="1069"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1232" w:type="dxa"/>
            <w:shd w:val="clear" w:color="auto" w:fill="auto"/>
            <w:noWrap/>
            <w:vAlign w:val="center"/>
            <w:hideMark/>
          </w:tcPr>
          <w:p w:rsidR="00BA5CB1" w:rsidRPr="00374DCE" w:rsidRDefault="00BA5CB1" w:rsidP="00374DCE">
            <w:pPr>
              <w:spacing w:after="0" w:line="360" w:lineRule="auto"/>
              <w:jc w:val="center"/>
              <w:rPr>
                <w:rFonts w:ascii="David" w:eastAsia="Times New Roman" w:hAnsi="David" w:cs="David"/>
                <w:color w:val="000000"/>
                <w:sz w:val="24"/>
                <w:szCs w:val="24"/>
                <w:rtl/>
              </w:rPr>
            </w:pPr>
            <w:r w:rsidRPr="00374DCE">
              <w:rPr>
                <w:rFonts w:ascii="David" w:eastAsia="Times New Roman" w:hAnsi="David" w:cs="David"/>
                <w:color w:val="000000"/>
                <w:sz w:val="24"/>
                <w:szCs w:val="24"/>
                <w:rtl/>
              </w:rPr>
              <w:t>כללי</w:t>
            </w:r>
          </w:p>
        </w:tc>
        <w:tc>
          <w:tcPr>
            <w:tcW w:w="5634"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הואיל ולתשובות לשאלות דלעיל השלכה מהותית על היתכנות הגשת הצעה להליך, נבקש לקבוע מועד להגשת שאלות נוספות, לאחר בדיקה מקיפה של התשובות לשאלות דלעיל, וזמן מספק טרם למועד הקבוע להגשת ההצעה.</w:t>
            </w:r>
          </w:p>
        </w:tc>
        <w:tc>
          <w:tcPr>
            <w:tcW w:w="5388" w:type="dxa"/>
            <w:shd w:val="clear" w:color="auto" w:fill="auto"/>
            <w:vAlign w:val="center"/>
            <w:hideMark/>
          </w:tcPr>
          <w:p w:rsidR="00BA5CB1" w:rsidRPr="00374DCE" w:rsidRDefault="00BA5CB1" w:rsidP="00374DCE">
            <w:pPr>
              <w:spacing w:after="0" w:line="360" w:lineRule="auto"/>
              <w:rPr>
                <w:rFonts w:ascii="David" w:eastAsia="Times New Roman" w:hAnsi="David" w:cs="David"/>
                <w:color w:val="000000"/>
                <w:sz w:val="24"/>
                <w:szCs w:val="24"/>
                <w:rtl/>
              </w:rPr>
            </w:pPr>
            <w:r w:rsidRPr="00374DCE">
              <w:rPr>
                <w:rFonts w:ascii="David" w:eastAsia="Times New Roman" w:hAnsi="David" w:cs="David"/>
                <w:color w:val="000000"/>
                <w:sz w:val="24"/>
                <w:szCs w:val="24"/>
                <w:rtl/>
              </w:rPr>
              <w:t>הבקשה נדחית.</w:t>
            </w:r>
          </w:p>
        </w:tc>
      </w:tr>
    </w:tbl>
    <w:p w:rsidR="00EF1E31" w:rsidRDefault="00EF1E31"/>
    <w:sectPr w:rsidR="00EF1E31" w:rsidSect="00374DCE">
      <w:pgSz w:w="16838" w:h="11906" w:orient="landscape"/>
      <w:pgMar w:top="849" w:right="709" w:bottom="426"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CB1"/>
    <w:rsid w:val="00000573"/>
    <w:rsid w:val="00042717"/>
    <w:rsid w:val="000472B5"/>
    <w:rsid w:val="00374DCE"/>
    <w:rsid w:val="00387894"/>
    <w:rsid w:val="003B77F8"/>
    <w:rsid w:val="00B230DE"/>
    <w:rsid w:val="00BA5CB1"/>
    <w:rsid w:val="00BA72BC"/>
    <w:rsid w:val="00D450AD"/>
    <w:rsid w:val="00D57165"/>
    <w:rsid w:val="00E942D2"/>
    <w:rsid w:val="00EF1E31"/>
    <w:rsid w:val="00F20185"/>
    <w:rsid w:val="00FC02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709718-F5D1-40DC-8973-7B458F937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230DE"/>
    <w:pPr>
      <w:spacing w:after="0" w:line="240" w:lineRule="auto"/>
    </w:pPr>
    <w:rPr>
      <w:rFonts w:ascii="Tahoma" w:hAnsi="Tahoma" w:cs="Tahoma"/>
      <w:sz w:val="18"/>
      <w:szCs w:val="18"/>
    </w:rPr>
  </w:style>
  <w:style w:type="character" w:customStyle="1" w:styleId="a4">
    <w:name w:val="טקסט בלונים תו"/>
    <w:basedOn w:val="a0"/>
    <w:link w:val="a3"/>
    <w:uiPriority w:val="99"/>
    <w:semiHidden/>
    <w:rsid w:val="00B230DE"/>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7351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7312</Words>
  <Characters>36563</Characters>
  <Application>Microsoft Office Word</Application>
  <DocSecurity>0</DocSecurity>
  <Lines>304</Lines>
  <Paragraphs>87</Paragraphs>
  <ScaleCrop>false</ScaleCrop>
  <HeadingPairs>
    <vt:vector size="2" baseType="variant">
      <vt:variant>
        <vt:lpstr>שם</vt:lpstr>
      </vt:variant>
      <vt:variant>
        <vt:i4>1</vt:i4>
      </vt:variant>
    </vt:vector>
  </HeadingPairs>
  <TitlesOfParts>
    <vt:vector size="1" baseType="lpstr">
      <vt:lpstr/>
    </vt:vector>
  </TitlesOfParts>
  <Company>Ministry Of Energy</Company>
  <LinksUpToDate>false</LinksUpToDate>
  <CharactersWithSpaces>43788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אילנה טמסוט</dc:creator>
  <cp:keywords/>
  <dc:description/>
  <cp:lastModifiedBy>אילנה טמסוט</cp:lastModifiedBy>
  <cp:revision>2</cp:revision>
  <cp:lastPrinted>2022-05-11T13:52:00Z</cp:lastPrinted>
  <dcterms:created xsi:type="dcterms:W3CDTF">2022-05-12T08:48:00Z</dcterms:created>
  <dcterms:modified xsi:type="dcterms:W3CDTF">2022-05-12T08:48:00Z</dcterms:modified>
</cp:coreProperties>
</file>